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B" w:rsidRDefault="00D456FB" w:rsidP="000B4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0"/>
        <w:tblW w:w="9356" w:type="dxa"/>
        <w:tblLook w:val="01E0"/>
      </w:tblPr>
      <w:tblGrid>
        <w:gridCol w:w="4860"/>
        <w:gridCol w:w="4496"/>
      </w:tblGrid>
      <w:tr w:rsidR="002C0A71" w:rsidTr="002C0A71">
        <w:trPr>
          <w:trHeight w:val="1625"/>
        </w:trPr>
        <w:tc>
          <w:tcPr>
            <w:tcW w:w="4860" w:type="dxa"/>
          </w:tcPr>
          <w:p w:rsidR="002C0A71" w:rsidRPr="002C0A71" w:rsidRDefault="002C0A71" w:rsidP="002C0A71">
            <w:pPr>
              <w:pStyle w:val="af2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2C0A71">
              <w:rPr>
                <w:b w:val="0"/>
                <w:sz w:val="28"/>
                <w:szCs w:val="28"/>
              </w:rPr>
              <w:t xml:space="preserve">Положение рассмотрено </w:t>
            </w:r>
          </w:p>
          <w:p w:rsidR="002C0A71" w:rsidRPr="002C0A71" w:rsidRDefault="002C0A71" w:rsidP="002C0A71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2C0A71">
              <w:rPr>
                <w:b w:val="0"/>
                <w:sz w:val="28"/>
                <w:szCs w:val="28"/>
              </w:rPr>
              <w:t xml:space="preserve">и согласовано на заседании </w:t>
            </w:r>
          </w:p>
          <w:p w:rsidR="002C0A71" w:rsidRPr="002C0A71" w:rsidRDefault="002C0A71" w:rsidP="002C0A71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2C0A71">
              <w:rPr>
                <w:b w:val="0"/>
                <w:sz w:val="28"/>
                <w:szCs w:val="28"/>
              </w:rPr>
              <w:t xml:space="preserve">Совета техникума </w:t>
            </w:r>
          </w:p>
          <w:p w:rsidR="002C0A71" w:rsidRPr="002C0A71" w:rsidRDefault="002C0A71" w:rsidP="002C0A71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r w:rsidRPr="002C0A71">
              <w:rPr>
                <w:b w:val="0"/>
                <w:sz w:val="28"/>
                <w:szCs w:val="28"/>
              </w:rPr>
              <w:t xml:space="preserve">протокол № 3 от 18.12.2015 г. </w:t>
            </w:r>
          </w:p>
          <w:p w:rsidR="002C0A71" w:rsidRPr="002C0A71" w:rsidRDefault="002C0A71" w:rsidP="002C0A71">
            <w:pPr>
              <w:pStyle w:val="af2"/>
              <w:jc w:val="left"/>
              <w:rPr>
                <w:b w:val="0"/>
                <w:sz w:val="28"/>
                <w:szCs w:val="28"/>
              </w:rPr>
            </w:pPr>
          </w:p>
          <w:p w:rsidR="002C0A71" w:rsidRPr="002C0A71" w:rsidRDefault="002C0A71" w:rsidP="002C0A71">
            <w:pPr>
              <w:pStyle w:val="af2"/>
              <w:jc w:val="left"/>
            </w:pPr>
          </w:p>
        </w:tc>
        <w:tc>
          <w:tcPr>
            <w:tcW w:w="4496" w:type="dxa"/>
          </w:tcPr>
          <w:p w:rsidR="002C0A71" w:rsidRPr="002C0A71" w:rsidRDefault="002C0A71" w:rsidP="002C0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</w:t>
            </w:r>
          </w:p>
          <w:p w:rsidR="002C0A71" w:rsidRPr="002C0A71" w:rsidRDefault="002C0A71" w:rsidP="002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>Директор КГБ ПОУ  ХТЭТ</w:t>
            </w:r>
          </w:p>
          <w:p w:rsidR="002C0A71" w:rsidRPr="002C0A71" w:rsidRDefault="002C0A71" w:rsidP="002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>______________ В.В.Корсаков</w:t>
            </w:r>
          </w:p>
          <w:p w:rsidR="002C0A71" w:rsidRPr="002C0A71" w:rsidRDefault="002C0A71" w:rsidP="002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0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C0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2C0A71" w:rsidRPr="002C0A71" w:rsidRDefault="002C0A71" w:rsidP="002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71" w:rsidRPr="002C0A71" w:rsidRDefault="002C0A71" w:rsidP="002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>Приказ КГБ ПОУ  ХТЭТ</w:t>
            </w:r>
          </w:p>
          <w:p w:rsidR="002C0A71" w:rsidRPr="002C0A71" w:rsidRDefault="002C0A71" w:rsidP="002C0A71">
            <w:pPr>
              <w:tabs>
                <w:tab w:val="left" w:pos="15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2C0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«21»12  </w:t>
            </w:r>
            <w:r w:rsidRPr="002C0A71">
              <w:rPr>
                <w:rFonts w:ascii="Times New Roman" w:hAnsi="Times New Roman" w:cs="Times New Roman"/>
                <w:sz w:val="28"/>
                <w:szCs w:val="28"/>
              </w:rPr>
              <w:t xml:space="preserve"> 2015г. </w:t>
            </w:r>
            <w:r w:rsidRPr="002C0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81\1-од</w:t>
            </w:r>
          </w:p>
        </w:tc>
      </w:tr>
    </w:tbl>
    <w:p w:rsidR="00BA7A38" w:rsidRDefault="00BA7A38" w:rsidP="00A85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90D" w:rsidRPr="000B490D" w:rsidRDefault="000B490D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490D" w:rsidRPr="000B490D" w:rsidRDefault="00D14D6A" w:rsidP="000B490D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формах обучения по дополнительным образовательным программам и основным программам профессионального обучения</w:t>
      </w:r>
      <w:r w:rsidR="000B490D"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56FB" w:rsidRDefault="000B490D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 государственного бюджетного </w:t>
      </w:r>
    </w:p>
    <w:p w:rsidR="000B490D" w:rsidRPr="000B490D" w:rsidRDefault="00D456FB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</w:t>
      </w:r>
      <w:r w:rsidR="000B490D"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учреждения </w:t>
      </w:r>
    </w:p>
    <w:p w:rsidR="000B490D" w:rsidRPr="000B490D" w:rsidRDefault="000B490D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«Хабаровский торгово-экономический техникум»</w:t>
      </w:r>
    </w:p>
    <w:p w:rsidR="000B490D" w:rsidRPr="000B490D" w:rsidRDefault="000B490D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(КГБ</w:t>
      </w:r>
      <w:r w:rsidR="00D4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ПОУ</w:t>
      </w:r>
      <w:r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ХТЭТ)</w:t>
      </w:r>
    </w:p>
    <w:p w:rsidR="000B490D" w:rsidRPr="000B490D" w:rsidRDefault="000B490D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90D" w:rsidRPr="000B490D" w:rsidRDefault="000B490D" w:rsidP="000B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490D" w:rsidRDefault="000B490D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формах обучения по дополнительным образовательным программам </w:t>
      </w:r>
      <w:r w:rsidR="004148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основным программам профессионального обучения</w:t>
      </w:r>
      <w:r w:rsidR="001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 регулирует деятельность </w:t>
      </w:r>
      <w:r w:rsidRPr="000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бюджетного </w:t>
      </w:r>
      <w:r w:rsidR="00D4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B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«Хабаровский торгово-экономический техникум» (КГБ</w:t>
      </w:r>
      <w:r w:rsidR="00D4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</w:t>
      </w:r>
      <w:r w:rsidRPr="000B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ХТЭТ) </w:t>
      </w:r>
      <w:r w:rsidR="001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образовательного процесса в различных формах обучения по дополнительным образовательным программам и основным программам профессионального обучения.</w:t>
      </w:r>
    </w:p>
    <w:p w:rsidR="0019261A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7C10" w:rsidRPr="0019261A">
        <w:rPr>
          <w:rFonts w:ascii="Times New Roman" w:hAnsi="Times New Roman" w:cs="Times New Roman"/>
          <w:sz w:val="28"/>
          <w:szCs w:val="28"/>
        </w:rPr>
        <w:t>Нормативной основой для  организации</w:t>
      </w:r>
      <w:r w:rsidR="005E7C10">
        <w:rPr>
          <w:sz w:val="28"/>
          <w:szCs w:val="28"/>
        </w:rPr>
        <w:t xml:space="preserve"> </w:t>
      </w:r>
      <w:r w:rsidR="001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по дополнительным образовательным программам и основным программам профессионального обучения</w:t>
      </w:r>
      <w:r w:rsidR="0019261A">
        <w:rPr>
          <w:sz w:val="28"/>
          <w:szCs w:val="28"/>
        </w:rPr>
        <w:t xml:space="preserve"> </w:t>
      </w:r>
      <w:r w:rsidR="005E7C10">
        <w:rPr>
          <w:sz w:val="28"/>
          <w:szCs w:val="28"/>
        </w:rPr>
        <w:t>являются:</w:t>
      </w:r>
    </w:p>
    <w:p w:rsidR="000B490D" w:rsidRDefault="0019261A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</w:t>
      </w:r>
      <w:r w:rsidR="000B490D" w:rsidRPr="000B4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от 29.12.2012г.  № 273-ФЗ «Об образовании в Российской Федерации»;</w:t>
      </w:r>
    </w:p>
    <w:p w:rsidR="0019261A" w:rsidRDefault="0019261A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4F6477" w:rsidRDefault="0019261A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№ 499 от 01 июля 2013 г.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4F6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61A" w:rsidRDefault="004F6477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647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 г"/>
        </w:smartTagPr>
        <w:r w:rsidRPr="004F64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F6477">
        <w:rPr>
          <w:rFonts w:ascii="Times New Roman" w:hAnsi="Times New Roman" w:cs="Times New Roman"/>
          <w:sz w:val="28"/>
          <w:szCs w:val="28"/>
        </w:rPr>
        <w:t xml:space="preserve">. №1244 «О внесении изменений в порядок организации и осуществления образовательной деятельности по дополнительным профессиональным </w:t>
      </w:r>
      <w:r w:rsidRPr="004F647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программам, утвержденным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4F647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F6477">
        <w:rPr>
          <w:rFonts w:ascii="Times New Roman" w:hAnsi="Times New Roman" w:cs="Times New Roman"/>
          <w:sz w:val="28"/>
          <w:szCs w:val="28"/>
        </w:rPr>
        <w:t>. № 499»</w:t>
      </w:r>
      <w:r w:rsidR="00672566" w:rsidRPr="004F6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B26" w:rsidRPr="004F5C7D" w:rsidRDefault="00D35B26" w:rsidP="00D3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Возможность освоения дополнительных профессиональных программ и основных программ профессионального обучения в различных формах предоставляется в целях </w:t>
      </w:r>
      <w:r w:rsidRPr="004F5C7D">
        <w:rPr>
          <w:rFonts w:ascii="Times New Roman" w:hAnsi="Times New Roman" w:cs="Times New Roman"/>
          <w:sz w:val="28"/>
          <w:szCs w:val="28"/>
        </w:rPr>
        <w:t>удовлетворения образовательных и профессиональных потре</w:t>
      </w:r>
      <w:r w:rsidR="00A85EE0">
        <w:rPr>
          <w:rFonts w:ascii="Times New Roman" w:hAnsi="Times New Roman" w:cs="Times New Roman"/>
          <w:sz w:val="28"/>
          <w:szCs w:val="28"/>
        </w:rPr>
        <w:t>бностей, обеспечения</w:t>
      </w:r>
      <w:r w:rsidRPr="004F5C7D">
        <w:rPr>
          <w:rFonts w:ascii="Times New Roman" w:hAnsi="Times New Roman" w:cs="Times New Roman"/>
          <w:sz w:val="28"/>
          <w:szCs w:val="28"/>
        </w:rPr>
        <w:t xml:space="preserve"> соответствия его квалификации меняющимся условиям профессиональной деятельности и социальной среды</w:t>
      </w:r>
      <w:r w:rsidR="00A85EE0">
        <w:rPr>
          <w:rFonts w:ascii="Times New Roman" w:hAnsi="Times New Roman" w:cs="Times New Roman"/>
          <w:sz w:val="28"/>
          <w:szCs w:val="28"/>
        </w:rPr>
        <w:t>.</w:t>
      </w:r>
    </w:p>
    <w:p w:rsidR="00672566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 учётом потребностей и возможностей личности дополнительные профессиональные программы и основные программы профессионального обучения осваиваются в следующих формах:</w:t>
      </w:r>
    </w:p>
    <w:p w:rsidR="00672566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очной;</w:t>
      </w:r>
    </w:p>
    <w:p w:rsidR="00672566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заочной;</w:t>
      </w:r>
    </w:p>
    <w:p w:rsidR="00672566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стажировки.</w:t>
      </w:r>
    </w:p>
    <w:p w:rsidR="00672566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Допускается сочетание различных форм получения образования</w:t>
      </w:r>
      <w:r w:rsidR="008A0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обучение по индивидуальному плану</w:t>
      </w:r>
      <w:r w:rsidR="00D3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66" w:rsidRDefault="00672566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9D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профессиональные программы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программы профессионального обучения включают в себя учебный план, рабочие программы учебных дисциплин (модулей)</w:t>
      </w:r>
      <w:r w:rsidR="009D48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уровню освоения учебной дисциплины (модуля) и другие материалы, обеспечивающие качество подготовки обучающихся.</w:t>
      </w:r>
    </w:p>
    <w:p w:rsidR="009D48A3" w:rsidRPr="003D1875" w:rsidRDefault="009D48A3" w:rsidP="003D1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4F6477" w:rsidRPr="003D187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</w:t>
      </w:r>
      <w:r w:rsidR="00D35B26" w:rsidRPr="003D1875">
        <w:rPr>
          <w:rFonts w:ascii="Times New Roman" w:hAnsi="Times New Roman" w:cs="Times New Roman"/>
          <w:sz w:val="28"/>
          <w:szCs w:val="28"/>
        </w:rPr>
        <w:t xml:space="preserve">: </w:t>
      </w:r>
      <w:r w:rsidR="004F6477" w:rsidRPr="003D1875">
        <w:rPr>
          <w:rFonts w:ascii="Times New Roman" w:hAnsi="Times New Roman" w:cs="Times New Roman"/>
          <w:sz w:val="28"/>
          <w:szCs w:val="28"/>
        </w:rPr>
        <w:t xml:space="preserve">программ повышения квалификации и программ </w:t>
      </w:r>
      <w:r w:rsidR="00D35B26" w:rsidRPr="003D1875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4F6477" w:rsidRPr="003D1875">
        <w:rPr>
          <w:rFonts w:ascii="Times New Roman" w:hAnsi="Times New Roman" w:cs="Times New Roman"/>
          <w:sz w:val="28"/>
          <w:szCs w:val="28"/>
        </w:rPr>
        <w:t>.</w:t>
      </w:r>
    </w:p>
    <w:p w:rsidR="00414837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1.8. Обучение по основным программам профессионального обучения осуществляется техникумом по программам:</w:t>
      </w:r>
    </w:p>
    <w:p w:rsidR="00414837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- профессиональной подготовки по профессиям рабочих, должностям служащих;</w:t>
      </w:r>
    </w:p>
    <w:p w:rsidR="00414837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- переподготовки по профессиям рабочих, должностям служащих;</w:t>
      </w:r>
    </w:p>
    <w:p w:rsidR="00414837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- повышения квалификации по профессиям рабочих, должностям служащих.</w:t>
      </w:r>
    </w:p>
    <w:p w:rsidR="00414837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1.9. Образовательная деятельность по дополнительным профессиональным программам  и основным программам профессионального обучения может осуществляться в техникуме в течение всего календарного года.</w:t>
      </w:r>
    </w:p>
    <w:p w:rsidR="00414837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</w:t>
      </w:r>
      <w:r w:rsidR="00B27D11">
        <w:rPr>
          <w:rFonts w:ascii="Times New Roman" w:hAnsi="Times New Roman" w:cs="Times New Roman"/>
          <w:sz w:val="28"/>
          <w:szCs w:val="28"/>
        </w:rPr>
        <w:t>.</w:t>
      </w:r>
      <w:r w:rsidR="00923F18">
        <w:rPr>
          <w:rFonts w:ascii="Times New Roman" w:hAnsi="Times New Roman" w:cs="Times New Roman"/>
          <w:sz w:val="28"/>
          <w:szCs w:val="28"/>
        </w:rPr>
        <w:t xml:space="preserve"> Занятия проводятся парами.</w:t>
      </w:r>
    </w:p>
    <w:p w:rsidR="00B27D11" w:rsidRDefault="00B27D11" w:rsidP="00A85E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C7D">
        <w:rPr>
          <w:rFonts w:ascii="Times New Roman" w:hAnsi="Times New Roman" w:cs="Times New Roman"/>
          <w:sz w:val="28"/>
          <w:szCs w:val="28"/>
        </w:rPr>
        <w:t>Сроки освоения программ определяются образовательной программой и (или) договором об образовании. Срок освоения программ обеспечивает возможность достижения планируемых результатов и получение новой компетенции (квалификации), заявленной в программе.</w:t>
      </w:r>
    </w:p>
    <w:p w:rsidR="00A85EE0" w:rsidRPr="00A85EE0" w:rsidRDefault="00A85EE0" w:rsidP="00A85E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A85EE0">
        <w:rPr>
          <w:rFonts w:ascii="Times New Roman" w:hAnsi="Times New Roman" w:cs="Times New Roman"/>
          <w:sz w:val="28"/>
          <w:szCs w:val="28"/>
        </w:rPr>
        <w:t>Порядок проведения итоговой аттестации по дополнительным профессиональным программам и программам 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EE0">
        <w:rPr>
          <w:rFonts w:ascii="Times New Roman" w:hAnsi="Times New Roman" w:cs="Times New Roman"/>
          <w:sz w:val="28"/>
          <w:szCs w:val="28"/>
        </w:rPr>
        <w:t>регламентируется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E0">
        <w:rPr>
          <w:rFonts w:ascii="Times New Roman" w:hAnsi="Times New Roman" w:cs="Times New Roman"/>
          <w:bCs/>
          <w:sz w:val="28"/>
          <w:szCs w:val="28"/>
        </w:rPr>
        <w:t>о дополнительном профессиональном образовании</w:t>
      </w:r>
      <w:r w:rsidRPr="00A85EE0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профессионального образовательного учреждения «Хабаровский торгово-экономический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E0">
        <w:rPr>
          <w:rFonts w:ascii="Times New Roman" w:hAnsi="Times New Roman" w:cs="Times New Roman"/>
          <w:sz w:val="28"/>
          <w:szCs w:val="28"/>
        </w:rPr>
        <w:t>(КГБ ПОУ ХТЭТ</w:t>
      </w:r>
      <w:r w:rsidRPr="00A85E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7D11" w:rsidRPr="003D1875" w:rsidRDefault="00B27D11" w:rsidP="0092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37" w:rsidRPr="003D1875" w:rsidRDefault="00414837" w:rsidP="003D18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75">
        <w:rPr>
          <w:rFonts w:ascii="Times New Roman" w:hAnsi="Times New Roman" w:cs="Times New Roman"/>
          <w:b/>
          <w:sz w:val="28"/>
          <w:szCs w:val="28"/>
        </w:rPr>
        <w:t>2. Организация обучения по очной форме</w:t>
      </w:r>
    </w:p>
    <w:p w:rsidR="00414837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>2.1. Организация образовательного процесса по очной форме обучения регламентируется расписанием занятий, которое утверждается директором техникума.</w:t>
      </w:r>
    </w:p>
    <w:p w:rsidR="003D1875" w:rsidRPr="003D1875" w:rsidRDefault="00414837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1875">
        <w:rPr>
          <w:rFonts w:ascii="Times New Roman" w:hAnsi="Times New Roman" w:cs="Times New Roman"/>
          <w:snapToGrid w:val="0"/>
          <w:sz w:val="28"/>
          <w:szCs w:val="28"/>
        </w:rPr>
        <w:t xml:space="preserve">Расписание учебных занятий составляется в соответствии с учебным планом </w:t>
      </w:r>
      <w:r w:rsidR="003D1875" w:rsidRPr="003D1875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 и основным программам профессионального обучения.</w:t>
      </w:r>
    </w:p>
    <w:p w:rsidR="003D1875" w:rsidRDefault="003D1875" w:rsidP="003D187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1875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минут, </w:t>
      </w:r>
      <w:r w:rsidRPr="003D1875">
        <w:rPr>
          <w:rFonts w:ascii="Times New Roman" w:hAnsi="Times New Roman" w:cs="Times New Roman"/>
          <w:snapToGrid w:val="0"/>
          <w:sz w:val="28"/>
          <w:szCs w:val="28"/>
        </w:rPr>
        <w:t xml:space="preserve">  уроки проводятся парами.</w:t>
      </w:r>
    </w:p>
    <w:p w:rsidR="003D1875" w:rsidRPr="004F5C7D" w:rsidRDefault="003D1875" w:rsidP="004F5C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C7D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(слушателей) предусматривает следующие виды учебных занятий и учебных работ: лекции, практические и семинарские занятия, лабораторные работы, мастер-классы, деловые игры, семинары по обмену опытом, консультации и другие виды учебных занятий и учебных работ, определенные программой.</w:t>
      </w:r>
    </w:p>
    <w:p w:rsidR="003D1875" w:rsidRPr="004F5C7D" w:rsidRDefault="006D4457" w:rsidP="004F5C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D1875" w:rsidRPr="004F5C7D">
        <w:rPr>
          <w:rFonts w:ascii="Times New Roman" w:hAnsi="Times New Roman" w:cs="Times New Roman"/>
          <w:sz w:val="28"/>
          <w:szCs w:val="28"/>
        </w:rPr>
        <w:t>. Промежуточная аттестация осуществляется по всем учебным дисциплинам (модулям) в соответствии с учебным планом.</w:t>
      </w:r>
    </w:p>
    <w:p w:rsidR="003D1875" w:rsidRDefault="003D1875" w:rsidP="004F5C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C7D">
        <w:rPr>
          <w:rFonts w:ascii="Times New Roman" w:hAnsi="Times New Roman" w:cs="Times New Roman"/>
          <w:sz w:val="28"/>
          <w:szCs w:val="28"/>
        </w:rPr>
        <w:t xml:space="preserve">Освоение  </w:t>
      </w:r>
      <w:r w:rsidR="00B27D11" w:rsidRPr="004F5C7D">
        <w:rPr>
          <w:rFonts w:ascii="Times New Roman" w:hAnsi="Times New Roman" w:cs="Times New Roman"/>
          <w:sz w:val="28"/>
          <w:szCs w:val="28"/>
        </w:rPr>
        <w:t xml:space="preserve">дополнительных  профессиональных программам  и основных программам профессионального обучения </w:t>
      </w:r>
      <w:r w:rsidRPr="004F5C7D">
        <w:rPr>
          <w:rFonts w:ascii="Times New Roman" w:hAnsi="Times New Roman" w:cs="Times New Roman"/>
          <w:sz w:val="28"/>
          <w:szCs w:val="28"/>
        </w:rPr>
        <w:t>завершается итоговой аттестацией слушателей в форм</w:t>
      </w:r>
      <w:r w:rsidR="002C0A71">
        <w:rPr>
          <w:rFonts w:ascii="Times New Roman" w:hAnsi="Times New Roman" w:cs="Times New Roman"/>
          <w:sz w:val="28"/>
          <w:szCs w:val="28"/>
        </w:rPr>
        <w:t>е экзамена или зачета (согласно</w:t>
      </w:r>
      <w:r w:rsidRPr="004F5C7D">
        <w:rPr>
          <w:rFonts w:ascii="Times New Roman" w:hAnsi="Times New Roman" w:cs="Times New Roman"/>
          <w:sz w:val="28"/>
          <w:szCs w:val="28"/>
        </w:rPr>
        <w:t xml:space="preserve"> учебного плана программы).</w:t>
      </w:r>
    </w:p>
    <w:p w:rsidR="00414837" w:rsidRPr="003D1875" w:rsidRDefault="00414837" w:rsidP="0021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37" w:rsidRDefault="006D4457" w:rsidP="002158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5C7D" w:rsidRPr="003D1875">
        <w:rPr>
          <w:rFonts w:ascii="Times New Roman" w:hAnsi="Times New Roman" w:cs="Times New Roman"/>
          <w:b/>
          <w:sz w:val="28"/>
          <w:szCs w:val="28"/>
        </w:rPr>
        <w:t xml:space="preserve">. Организация обучения по </w:t>
      </w:r>
      <w:r w:rsidR="004F5C7D">
        <w:rPr>
          <w:rFonts w:ascii="Times New Roman" w:hAnsi="Times New Roman" w:cs="Times New Roman"/>
          <w:b/>
          <w:sz w:val="28"/>
          <w:szCs w:val="28"/>
        </w:rPr>
        <w:t>за</w:t>
      </w:r>
      <w:r w:rsidR="004F5C7D" w:rsidRPr="003D1875">
        <w:rPr>
          <w:rFonts w:ascii="Times New Roman" w:hAnsi="Times New Roman" w:cs="Times New Roman"/>
          <w:b/>
          <w:sz w:val="28"/>
          <w:szCs w:val="28"/>
        </w:rPr>
        <w:t>очной форме</w:t>
      </w:r>
    </w:p>
    <w:p w:rsidR="006D4457" w:rsidRDefault="006D4457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5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Заочная форма обучения по дополнительным профессиональным </w:t>
      </w:r>
      <w:r w:rsidR="002C0A71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и программам профессионального обучения организуется в соответствии с потребностями и возможностями обучающихся (слушателей).</w:t>
      </w:r>
    </w:p>
    <w:p w:rsidR="006D4457" w:rsidRDefault="006D4457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лабораторно-экзаменационная сессия.</w:t>
      </w:r>
    </w:p>
    <w:p w:rsidR="006D4457" w:rsidRDefault="006D4457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Лабораторно-экзаменационная сессия включает проведение аудиторных занятий и промежуточную аттестацию.</w:t>
      </w:r>
    </w:p>
    <w:p w:rsidR="006D4457" w:rsidRDefault="006D4457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освоении </w:t>
      </w:r>
      <w:r w:rsidR="00F54203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54203">
        <w:rPr>
          <w:rFonts w:ascii="Times New Roman" w:hAnsi="Times New Roman" w:cs="Times New Roman"/>
          <w:sz w:val="28"/>
          <w:szCs w:val="28"/>
        </w:rPr>
        <w:t xml:space="preserve"> и программ профессионального обучения по заочной форме обучающемуся (слушателю) техникум предоставляет:</w:t>
      </w:r>
    </w:p>
    <w:p w:rsidR="00F54203" w:rsidRDefault="00F54203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и (или) учебную программу;</w:t>
      </w:r>
    </w:p>
    <w:p w:rsidR="00F54203" w:rsidRDefault="00F54203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практических и (или) лабораторных работ с рекомендациями по их подготовке;</w:t>
      </w:r>
    </w:p>
    <w:p w:rsidR="00F54203" w:rsidRDefault="00F54203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8726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трольные</w:t>
      </w:r>
      <w:r w:rsidR="0087268C">
        <w:rPr>
          <w:rFonts w:ascii="Times New Roman" w:hAnsi="Times New Roman" w:cs="Times New Roman"/>
          <w:sz w:val="28"/>
          <w:szCs w:val="28"/>
        </w:rPr>
        <w:t xml:space="preserve"> работы с методическими рекомендациями по их выполнению</w:t>
      </w:r>
      <w:r w:rsidR="00853040">
        <w:rPr>
          <w:rFonts w:ascii="Times New Roman" w:hAnsi="Times New Roman" w:cs="Times New Roman"/>
          <w:sz w:val="28"/>
          <w:szCs w:val="28"/>
        </w:rPr>
        <w:t>;</w:t>
      </w:r>
    </w:p>
    <w:p w:rsidR="00853040" w:rsidRDefault="002158A8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040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к промежуточной и итоговой аттестации по дополнительным профессиональным программам и программам профессионального обучения.</w:t>
      </w:r>
    </w:p>
    <w:p w:rsidR="00A85EE0" w:rsidRPr="006D4457" w:rsidRDefault="00A85EE0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457" w:rsidRDefault="00A85EE0" w:rsidP="00A85E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обучения в форме стажировки</w:t>
      </w:r>
    </w:p>
    <w:p w:rsidR="006D4457" w:rsidRPr="00A85EE0" w:rsidRDefault="00A85EE0" w:rsidP="00A85EE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4</w:t>
      </w:r>
      <w:r w:rsidR="006D4457" w:rsidRPr="00A85EE0">
        <w:rPr>
          <w:rFonts w:ascii="Times New Roman" w:hAnsi="Times New Roman" w:cs="Times New Roman"/>
          <w:sz w:val="28"/>
          <w:szCs w:val="28"/>
        </w:rPr>
        <w:t xml:space="preserve">.1. </w:t>
      </w:r>
      <w:r w:rsidRPr="00A85EE0">
        <w:rPr>
          <w:rFonts w:ascii="Times New Roman" w:hAnsi="Times New Roman" w:cs="Times New Roman"/>
          <w:sz w:val="28"/>
          <w:szCs w:val="28"/>
        </w:rPr>
        <w:t xml:space="preserve">В соответствии с п.12 ст.76 </w:t>
      </w:r>
      <w:r w:rsidRPr="00A85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 от 29.12.2012г.  № 273-ФЗ «Об образовании в Российской Федерации»</w:t>
      </w:r>
      <w:r w:rsidRPr="00A85EE0">
        <w:rPr>
          <w:rFonts w:ascii="Times New Roman" w:hAnsi="Times New Roman" w:cs="Times New Roman"/>
          <w:sz w:val="28"/>
          <w:szCs w:val="28"/>
        </w:rPr>
        <w:t xml:space="preserve"> д</w:t>
      </w:r>
      <w:r w:rsidR="006D4457" w:rsidRPr="00A85EE0">
        <w:rPr>
          <w:rFonts w:ascii="Times New Roman" w:hAnsi="Times New Roman" w:cs="Times New Roman"/>
          <w:sz w:val="28"/>
          <w:szCs w:val="28"/>
        </w:rPr>
        <w:t>ополнительная профессиональная программа может реализовываться полностью или частично в форме стажировки.</w:t>
      </w:r>
    </w:p>
    <w:p w:rsidR="006D4457" w:rsidRPr="00A85EE0" w:rsidRDefault="00A85EE0" w:rsidP="00A85EE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4.2</w:t>
      </w:r>
      <w:r w:rsidR="006D4457" w:rsidRPr="00A85EE0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5EE0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6D4457" w:rsidRPr="00A85EE0">
        <w:rPr>
          <w:rFonts w:ascii="Times New Roman" w:hAnsi="Times New Roman" w:cs="Times New Roman"/>
          <w:sz w:val="28"/>
          <w:szCs w:val="28"/>
        </w:rPr>
        <w:t>стажировки в обязательном порядке согласовывается с организацией, направляющей специалистов на стажировку.</w:t>
      </w:r>
    </w:p>
    <w:p w:rsidR="006D4457" w:rsidRPr="00A85EE0" w:rsidRDefault="00A85EE0" w:rsidP="00A85EE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4.3</w:t>
      </w:r>
      <w:r w:rsidR="006D4457" w:rsidRPr="00A85EE0">
        <w:rPr>
          <w:rFonts w:ascii="Times New Roman" w:hAnsi="Times New Roman" w:cs="Times New Roman"/>
          <w:sz w:val="28"/>
          <w:szCs w:val="28"/>
        </w:rPr>
        <w:t>. Стажировка носит индивидуальный или групповой характер и предусматривает такие виды деятельности как:</w:t>
      </w:r>
    </w:p>
    <w:p w:rsidR="006D4457" w:rsidRPr="00A85EE0" w:rsidRDefault="006D4457" w:rsidP="00A85EE0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самостоятельную работу с учебными изданиями;</w:t>
      </w:r>
    </w:p>
    <w:p w:rsidR="006D4457" w:rsidRPr="00A85EE0" w:rsidRDefault="006D4457" w:rsidP="00A85EE0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приобретение профессиональных и организаторских навыков;</w:t>
      </w:r>
    </w:p>
    <w:p w:rsidR="006D4457" w:rsidRPr="00A85EE0" w:rsidRDefault="006D4457" w:rsidP="00A85EE0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изучение организации и технологии производства, работ;</w:t>
      </w:r>
    </w:p>
    <w:p w:rsidR="006D4457" w:rsidRDefault="006D4457" w:rsidP="00A85EE0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работу с технической, нормативной и другой документацией.</w:t>
      </w:r>
    </w:p>
    <w:p w:rsidR="002C0A71" w:rsidRPr="00A85EE0" w:rsidRDefault="002C0A71" w:rsidP="002C0A71">
      <w:pPr>
        <w:tabs>
          <w:tab w:val="left" w:pos="993"/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0A71" w:rsidRPr="002C0A71" w:rsidRDefault="002C0A71" w:rsidP="002C0A71">
      <w:pPr>
        <w:pStyle w:val="ad"/>
        <w:ind w:left="15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A71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2C0A71" w:rsidRPr="002C0A71" w:rsidRDefault="002C0A71" w:rsidP="002C0A71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71">
        <w:rPr>
          <w:rFonts w:ascii="Times New Roman" w:hAnsi="Times New Roman" w:cs="Times New Roman"/>
          <w:color w:val="000000"/>
          <w:sz w:val="28"/>
          <w:szCs w:val="28"/>
        </w:rPr>
        <w:t>5.1. Настоящее положение вступает в силу с момента утверждения директором Техникума и действует бессрочно.</w:t>
      </w:r>
    </w:p>
    <w:p w:rsidR="002C0A71" w:rsidRPr="002C0A71" w:rsidRDefault="002C0A71" w:rsidP="002C0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A71">
        <w:rPr>
          <w:rFonts w:ascii="Times New Roman" w:hAnsi="Times New Roman" w:cs="Times New Roman"/>
          <w:color w:val="000000"/>
          <w:sz w:val="28"/>
          <w:szCs w:val="28"/>
        </w:rPr>
        <w:t>5.2. 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Хабаровского края, вновь принятыми локальными нормативными актами Техникума.</w:t>
      </w:r>
    </w:p>
    <w:p w:rsidR="006D4457" w:rsidRPr="0019261A" w:rsidRDefault="006D4457" w:rsidP="00192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6D4457" w:rsidRPr="0019261A" w:rsidSect="00BA7A38">
      <w:footerReference w:type="default" r:id="rId7"/>
      <w:pgSz w:w="11906" w:h="16838"/>
      <w:pgMar w:top="993" w:right="850" w:bottom="851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4B" w:rsidRDefault="0007164B" w:rsidP="00BA7A38">
      <w:pPr>
        <w:spacing w:after="0" w:line="240" w:lineRule="auto"/>
      </w:pPr>
      <w:r>
        <w:separator/>
      </w:r>
    </w:p>
  </w:endnote>
  <w:endnote w:type="continuationSeparator" w:id="1">
    <w:p w:rsidR="0007164B" w:rsidRDefault="0007164B" w:rsidP="00BA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347142"/>
      <w:docPartObj>
        <w:docPartGallery w:val="Page Numbers (Bottom of Page)"/>
        <w:docPartUnique/>
      </w:docPartObj>
    </w:sdtPr>
    <w:sdtContent>
      <w:p w:rsidR="00A85EE0" w:rsidRDefault="005B7B6E">
        <w:pPr>
          <w:pStyle w:val="a9"/>
          <w:jc w:val="center"/>
        </w:pPr>
        <w:fldSimple w:instr="PAGE   \* MERGEFORMAT">
          <w:r w:rsidR="002C0A71">
            <w:rPr>
              <w:noProof/>
            </w:rPr>
            <w:t>2</w:t>
          </w:r>
        </w:fldSimple>
      </w:p>
    </w:sdtContent>
  </w:sdt>
  <w:p w:rsidR="00A85EE0" w:rsidRDefault="00A85E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4B" w:rsidRDefault="0007164B" w:rsidP="00BA7A38">
      <w:pPr>
        <w:spacing w:after="0" w:line="240" w:lineRule="auto"/>
      </w:pPr>
      <w:r>
        <w:separator/>
      </w:r>
    </w:p>
  </w:footnote>
  <w:footnote w:type="continuationSeparator" w:id="1">
    <w:p w:rsidR="0007164B" w:rsidRDefault="0007164B" w:rsidP="00BA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158C"/>
    <w:multiLevelType w:val="hybridMultilevel"/>
    <w:tmpl w:val="B66CD492"/>
    <w:lvl w:ilvl="0" w:tplc="32C2AAA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AB"/>
    <w:rsid w:val="0007164B"/>
    <w:rsid w:val="000B490D"/>
    <w:rsid w:val="0019261A"/>
    <w:rsid w:val="002158A8"/>
    <w:rsid w:val="00272475"/>
    <w:rsid w:val="002C0538"/>
    <w:rsid w:val="002C0A71"/>
    <w:rsid w:val="003015CC"/>
    <w:rsid w:val="003628A7"/>
    <w:rsid w:val="00367011"/>
    <w:rsid w:val="003D1875"/>
    <w:rsid w:val="00412622"/>
    <w:rsid w:val="00414837"/>
    <w:rsid w:val="00442D2E"/>
    <w:rsid w:val="00456FDB"/>
    <w:rsid w:val="004E66AF"/>
    <w:rsid w:val="004F5C7D"/>
    <w:rsid w:val="004F6477"/>
    <w:rsid w:val="00570DAB"/>
    <w:rsid w:val="005B7B6E"/>
    <w:rsid w:val="005E7C10"/>
    <w:rsid w:val="00672566"/>
    <w:rsid w:val="006D4457"/>
    <w:rsid w:val="007826E0"/>
    <w:rsid w:val="007F66DD"/>
    <w:rsid w:val="00853040"/>
    <w:rsid w:val="0087268C"/>
    <w:rsid w:val="00876AF8"/>
    <w:rsid w:val="008A00B3"/>
    <w:rsid w:val="00923F18"/>
    <w:rsid w:val="009D48A3"/>
    <w:rsid w:val="00A23A7F"/>
    <w:rsid w:val="00A85EE0"/>
    <w:rsid w:val="00AF039D"/>
    <w:rsid w:val="00B27D11"/>
    <w:rsid w:val="00B63E4A"/>
    <w:rsid w:val="00BA7A38"/>
    <w:rsid w:val="00BB5594"/>
    <w:rsid w:val="00BB788A"/>
    <w:rsid w:val="00C25FE9"/>
    <w:rsid w:val="00C5088D"/>
    <w:rsid w:val="00D14D6A"/>
    <w:rsid w:val="00D35B26"/>
    <w:rsid w:val="00D456FB"/>
    <w:rsid w:val="00ED58A2"/>
    <w:rsid w:val="00F5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CC"/>
  </w:style>
  <w:style w:type="paragraph" w:styleId="1">
    <w:name w:val="heading 1"/>
    <w:basedOn w:val="a"/>
    <w:next w:val="a"/>
    <w:link w:val="10"/>
    <w:uiPriority w:val="9"/>
    <w:qFormat/>
    <w:rsid w:val="00D456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B490D"/>
  </w:style>
  <w:style w:type="paragraph" w:styleId="HTML">
    <w:name w:val="HTML Preformatted"/>
    <w:basedOn w:val="a"/>
    <w:link w:val="HTML0"/>
    <w:uiPriority w:val="99"/>
    <w:semiHidden/>
    <w:unhideWhenUsed/>
    <w:rsid w:val="000B4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9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0B490D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B49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B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4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490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B490D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90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B490D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90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90D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0B490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0B490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0B4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4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0B490D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style11"/>
    <w:uiPriority w:val="99"/>
    <w:rsid w:val="000B490D"/>
  </w:style>
  <w:style w:type="character" w:customStyle="1" w:styleId="fontstyle12">
    <w:name w:val="fontstyle12"/>
    <w:uiPriority w:val="99"/>
    <w:rsid w:val="000B490D"/>
  </w:style>
  <w:style w:type="table" w:styleId="af">
    <w:name w:val="Table Grid"/>
    <w:basedOn w:val="a1"/>
    <w:uiPriority w:val="99"/>
    <w:rsid w:val="000B49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B490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B490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56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Title"/>
    <w:basedOn w:val="a"/>
    <w:link w:val="af3"/>
    <w:qFormat/>
    <w:rsid w:val="00D45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456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6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B490D"/>
  </w:style>
  <w:style w:type="paragraph" w:styleId="HTML">
    <w:name w:val="HTML Preformatted"/>
    <w:basedOn w:val="a"/>
    <w:link w:val="HTML0"/>
    <w:uiPriority w:val="99"/>
    <w:semiHidden/>
    <w:unhideWhenUsed/>
    <w:rsid w:val="000B4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9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0B490D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B49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B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4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490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B490D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90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B490D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90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90D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0B490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0B490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0B4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9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4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0B49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0B490D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style11"/>
    <w:uiPriority w:val="99"/>
    <w:rsid w:val="000B490D"/>
  </w:style>
  <w:style w:type="character" w:customStyle="1" w:styleId="fontstyle12">
    <w:name w:val="fontstyle12"/>
    <w:uiPriority w:val="99"/>
    <w:rsid w:val="000B490D"/>
  </w:style>
  <w:style w:type="table" w:styleId="af">
    <w:name w:val="Table Grid"/>
    <w:basedOn w:val="a1"/>
    <w:uiPriority w:val="99"/>
    <w:rsid w:val="000B49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B490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B490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56F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f2">
    <w:name w:val="Title"/>
    <w:basedOn w:val="a"/>
    <w:link w:val="af3"/>
    <w:qFormat/>
    <w:rsid w:val="00D45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D456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Воронежская Ирина Николаевна</dc:creator>
  <cp:keywords/>
  <dc:description/>
  <cp:lastModifiedBy>VPerevalskaya</cp:lastModifiedBy>
  <cp:revision>28</cp:revision>
  <dcterms:created xsi:type="dcterms:W3CDTF">2014-05-29T02:22:00Z</dcterms:created>
  <dcterms:modified xsi:type="dcterms:W3CDTF">2016-02-05T23:00:00Z</dcterms:modified>
</cp:coreProperties>
</file>