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65" w:rsidRDefault="00736765" w:rsidP="007367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продукт</w:t>
      </w:r>
    </w:p>
    <w:p w:rsidR="00736765" w:rsidRDefault="00736765" w:rsidP="00736765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«Модель непрерывного образования </w:t>
      </w:r>
    </w:p>
    <w:p w:rsidR="00736765" w:rsidRDefault="00736765" w:rsidP="00736765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Хабаровском торгово-экономическом техникуме»</w:t>
      </w:r>
    </w:p>
    <w:p w:rsidR="00736765" w:rsidRDefault="00736765" w:rsidP="00736765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CC" w:rsidRPr="00D05CCC" w:rsidRDefault="00D05CCC" w:rsidP="00D05C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автора/авторов.</w:t>
      </w:r>
    </w:p>
    <w:p w:rsidR="008378B7" w:rsidRDefault="008378B7" w:rsidP="00736765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CC">
        <w:rPr>
          <w:rFonts w:ascii="Times New Roman" w:eastAsia="Calibri" w:hAnsi="Times New Roman" w:cs="Times New Roman"/>
          <w:sz w:val="28"/>
          <w:szCs w:val="28"/>
        </w:rPr>
        <w:t xml:space="preserve">Подругина Екатерина Дмитриевна, </w:t>
      </w:r>
      <w:proofErr w:type="spellStart"/>
      <w:r w:rsidRPr="00D05CCC">
        <w:rPr>
          <w:rFonts w:ascii="Times New Roman" w:eastAsia="Calibri" w:hAnsi="Times New Roman" w:cs="Times New Roman"/>
          <w:sz w:val="28"/>
          <w:szCs w:val="28"/>
        </w:rPr>
        <w:t>Рыбайкина</w:t>
      </w:r>
      <w:proofErr w:type="spellEnd"/>
      <w:r w:rsidRPr="00D05CCC">
        <w:rPr>
          <w:rFonts w:ascii="Times New Roman" w:eastAsia="Calibri" w:hAnsi="Times New Roman" w:cs="Times New Roman"/>
          <w:sz w:val="28"/>
          <w:szCs w:val="28"/>
        </w:rPr>
        <w:t xml:space="preserve"> Василина Владимировна, </w:t>
      </w:r>
      <w:proofErr w:type="spellStart"/>
      <w:r w:rsidRPr="00D05CCC">
        <w:rPr>
          <w:rFonts w:ascii="Times New Roman" w:eastAsia="Calibri" w:hAnsi="Times New Roman" w:cs="Times New Roman"/>
          <w:sz w:val="28"/>
          <w:szCs w:val="28"/>
        </w:rPr>
        <w:t>Чепик</w:t>
      </w:r>
      <w:proofErr w:type="spellEnd"/>
      <w:r w:rsidRPr="00D05CCC">
        <w:rPr>
          <w:rFonts w:ascii="Times New Roman" w:eastAsia="Calibri" w:hAnsi="Times New Roman" w:cs="Times New Roman"/>
          <w:sz w:val="28"/>
          <w:szCs w:val="28"/>
        </w:rPr>
        <w:t xml:space="preserve"> Оксана Владимировна.</w:t>
      </w:r>
    </w:p>
    <w:p w:rsidR="00764503" w:rsidRPr="00D05CCC" w:rsidRDefault="00764503" w:rsidP="0073676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D05CCC" w:rsidRPr="00D05CCC" w:rsidRDefault="00D05CCC" w:rsidP="00D05C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5CCC">
        <w:rPr>
          <w:rFonts w:ascii="Times New Roman" w:hAnsi="Times New Roman" w:cs="Times New Roman"/>
          <w:b/>
          <w:sz w:val="28"/>
          <w:szCs w:val="28"/>
        </w:rPr>
        <w:t>Наименование инновационного продукта.</w:t>
      </w:r>
    </w:p>
    <w:p w:rsidR="008378B7" w:rsidRDefault="00736765" w:rsidP="00736765">
      <w:pPr>
        <w:tabs>
          <w:tab w:val="left" w:pos="1134"/>
        </w:tabs>
        <w:spacing w:after="0" w:line="240" w:lineRule="auto"/>
        <w:ind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Модель</w:t>
      </w:r>
      <w:r w:rsidR="008378B7" w:rsidRPr="008378B7">
        <w:rPr>
          <w:rFonts w:ascii="Times New Roman" w:eastAsia="Calibri" w:hAnsi="Times New Roman" w:cs="Times New Roman"/>
          <w:sz w:val="28"/>
          <w:szCs w:val="28"/>
        </w:rPr>
        <w:t xml:space="preserve"> непрерывного образования «Профессия и карьера».</w:t>
      </w:r>
    </w:p>
    <w:p w:rsidR="00764503" w:rsidRPr="008378B7" w:rsidRDefault="00764503" w:rsidP="00D05CC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78B7" w:rsidRPr="00D05CCC" w:rsidRDefault="008378B7" w:rsidP="00D05CC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z w:val="28"/>
          <w:szCs w:val="28"/>
        </w:rPr>
        <w:t>Форма инновационного продукта:</w:t>
      </w:r>
    </w:p>
    <w:p w:rsidR="00764503" w:rsidRDefault="008378B7" w:rsidP="00821396">
      <w:pPr>
        <w:tabs>
          <w:tab w:val="left" w:pos="1134"/>
          <w:tab w:val="left" w:pos="1418"/>
          <w:tab w:val="left" w:pos="6300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78B7">
        <w:rPr>
          <w:rFonts w:ascii="Times New Roman" w:eastAsia="Calibri" w:hAnsi="Times New Roman" w:cs="Times New Roman"/>
          <w:sz w:val="28"/>
          <w:szCs w:val="28"/>
        </w:rPr>
        <w:t>модель</w:t>
      </w:r>
      <w:r w:rsidR="008213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396" w:rsidRPr="008378B7" w:rsidRDefault="00821396" w:rsidP="00821396">
      <w:pPr>
        <w:tabs>
          <w:tab w:val="left" w:pos="1134"/>
          <w:tab w:val="left" w:pos="1418"/>
          <w:tab w:val="left" w:pos="6300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78B7" w:rsidRPr="00D05CCC" w:rsidRDefault="008378B7" w:rsidP="00D05CC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z w:val="28"/>
          <w:szCs w:val="28"/>
        </w:rPr>
        <w:t>Тематика инновационного продукта:</w:t>
      </w:r>
    </w:p>
    <w:p w:rsidR="008378B7" w:rsidRDefault="00B87B9D" w:rsidP="00B87B9D">
      <w:pPr>
        <w:tabs>
          <w:tab w:val="left" w:pos="1134"/>
          <w:tab w:val="left" w:pos="1418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78B7" w:rsidRPr="008378B7">
        <w:rPr>
          <w:rFonts w:ascii="Times New Roman" w:eastAsia="Calibri" w:hAnsi="Times New Roman" w:cs="Times New Roman"/>
          <w:sz w:val="28"/>
          <w:szCs w:val="28"/>
        </w:rPr>
        <w:t xml:space="preserve"> «Профессия и карьера»</w:t>
      </w:r>
      <w:r w:rsidR="008378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503" w:rsidRPr="008378B7" w:rsidRDefault="00764503" w:rsidP="00764503">
      <w:pPr>
        <w:tabs>
          <w:tab w:val="left" w:pos="1134"/>
          <w:tab w:val="left" w:pos="1418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78B7" w:rsidRPr="00D05CCC" w:rsidRDefault="008378B7" w:rsidP="00736765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z w:val="28"/>
          <w:szCs w:val="28"/>
        </w:rPr>
        <w:t>Общее описание инновационного продукта: ключевые положения, глоссарий</w:t>
      </w:r>
      <w:r w:rsidRPr="00D05C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C34D0" w:rsidRPr="005C34D0" w:rsidRDefault="005C34D0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34D0">
        <w:rPr>
          <w:rFonts w:ascii="Times New Roman" w:eastAsia="Calibri" w:hAnsi="Times New Roman" w:cs="Times New Roman"/>
          <w:i/>
          <w:sz w:val="28"/>
          <w:szCs w:val="28"/>
        </w:rPr>
        <w:t xml:space="preserve">Ключевые положения: </w:t>
      </w:r>
    </w:p>
    <w:p w:rsidR="005E7A4D" w:rsidRDefault="005E7A4D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A4D">
        <w:rPr>
          <w:rFonts w:ascii="Times New Roman" w:eastAsia="Calibri" w:hAnsi="Times New Roman" w:cs="Times New Roman"/>
          <w:sz w:val="28"/>
          <w:szCs w:val="28"/>
        </w:rPr>
        <w:t>В настоящее время большое внимание уделяется развитию системы непрерывного образования. Меняются представления общества, расширяются научные знания, возникают новые взгляды на образовательный процесс, его цели, задачи, возможности. Жизнь выдвигает свои требования: развивать способность человека быстро реагировать на все изменения, проявлять инициативу, развивать коммуникативные навыки и т. п.</w:t>
      </w:r>
    </w:p>
    <w:p w:rsidR="005C34D0" w:rsidRDefault="005C34D0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D0">
        <w:rPr>
          <w:rFonts w:ascii="Times New Roman" w:eastAsia="Calibri" w:hAnsi="Times New Roman" w:cs="Times New Roman"/>
          <w:sz w:val="28"/>
          <w:szCs w:val="28"/>
        </w:rPr>
        <w:t>Непрерывная система образования возможна при наличии сети связанных образовательных учреждений, внутри которой создается пространство образовательных услуг, обеспечивающих взаимосвязь и преемственность программ, способных удовлетворить запросы и потребности современного человека.</w:t>
      </w:r>
    </w:p>
    <w:p w:rsidR="005C34D0" w:rsidRDefault="005C34D0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D0">
        <w:rPr>
          <w:rFonts w:ascii="Times New Roman" w:eastAsia="Calibri" w:hAnsi="Times New Roman" w:cs="Times New Roman"/>
          <w:sz w:val="28"/>
          <w:szCs w:val="28"/>
        </w:rPr>
        <w:t xml:space="preserve">В Хабаровском торгово-экономическом техникуме разработана </w:t>
      </w:r>
      <w:r w:rsidR="00736765">
        <w:rPr>
          <w:rFonts w:ascii="Times New Roman" w:eastAsia="Calibri" w:hAnsi="Times New Roman" w:cs="Times New Roman"/>
          <w:sz w:val="28"/>
          <w:szCs w:val="28"/>
        </w:rPr>
        <w:t>модель</w:t>
      </w:r>
      <w:r w:rsidRPr="005C3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A0B">
        <w:rPr>
          <w:rFonts w:ascii="Times New Roman" w:eastAsia="Calibri" w:hAnsi="Times New Roman" w:cs="Times New Roman"/>
          <w:sz w:val="28"/>
          <w:szCs w:val="28"/>
        </w:rPr>
        <w:t>непрерывного</w:t>
      </w:r>
      <w:r w:rsidRPr="005C34D0">
        <w:rPr>
          <w:rFonts w:ascii="Times New Roman" w:eastAsia="Calibri" w:hAnsi="Times New Roman" w:cs="Times New Roman"/>
          <w:sz w:val="28"/>
          <w:szCs w:val="28"/>
        </w:rPr>
        <w:t xml:space="preserve"> образования на всех этапах обучения, что позволяет наиболее эффективно решать вопросы обучения и воспитания каждой отдельной личности.</w:t>
      </w:r>
      <w:r w:rsidR="00D330DB">
        <w:rPr>
          <w:rFonts w:ascii="Times New Roman" w:eastAsia="Calibri" w:hAnsi="Times New Roman" w:cs="Times New Roman"/>
          <w:sz w:val="28"/>
          <w:szCs w:val="28"/>
        </w:rPr>
        <w:t xml:space="preserve"> Данная </w:t>
      </w:r>
      <w:r w:rsidR="004B4A0B">
        <w:rPr>
          <w:rFonts w:ascii="Times New Roman" w:eastAsia="Calibri" w:hAnsi="Times New Roman" w:cs="Times New Roman"/>
          <w:sz w:val="28"/>
          <w:szCs w:val="28"/>
        </w:rPr>
        <w:t>модель</w:t>
      </w:r>
      <w:r w:rsidR="00D330DB">
        <w:rPr>
          <w:rFonts w:ascii="Times New Roman" w:eastAsia="Calibri" w:hAnsi="Times New Roman" w:cs="Times New Roman"/>
          <w:sz w:val="28"/>
          <w:szCs w:val="28"/>
        </w:rPr>
        <w:t xml:space="preserve"> разработана в</w:t>
      </w:r>
      <w:r w:rsidR="00821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0DB" w:rsidRPr="00D330DB">
        <w:rPr>
          <w:rFonts w:ascii="Times New Roman" w:eastAsia="Calibri" w:hAnsi="Times New Roman" w:cs="Times New Roman"/>
          <w:sz w:val="28"/>
          <w:szCs w:val="28"/>
        </w:rPr>
        <w:t>рамках реализуемого в крае проекта «Компас-самоопределение»</w:t>
      </w:r>
      <w:r w:rsidR="00D33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30DB" w:rsidRPr="00D330DB">
        <w:rPr>
          <w:rFonts w:ascii="Times New Roman" w:eastAsia="Calibri" w:hAnsi="Times New Roman" w:cs="Times New Roman"/>
          <w:sz w:val="28"/>
          <w:szCs w:val="28"/>
        </w:rPr>
        <w:t>запущен</w:t>
      </w:r>
      <w:r w:rsidR="00D330DB">
        <w:rPr>
          <w:rFonts w:ascii="Times New Roman" w:eastAsia="Calibri" w:hAnsi="Times New Roman" w:cs="Times New Roman"/>
          <w:sz w:val="28"/>
          <w:szCs w:val="28"/>
        </w:rPr>
        <w:t>ном</w:t>
      </w:r>
      <w:r w:rsidR="00D330DB" w:rsidRPr="00D330DB">
        <w:rPr>
          <w:rFonts w:ascii="Times New Roman" w:eastAsia="Calibri" w:hAnsi="Times New Roman" w:cs="Times New Roman"/>
          <w:sz w:val="28"/>
          <w:szCs w:val="28"/>
        </w:rPr>
        <w:t xml:space="preserve"> в 2015 году министерством образования и науки Хабаровского края с целью создания в образовательных организациях среды, способствующей самоопределению и самореализации обучающихся в условиях регионального рынка труда. Проект предполагает обеспечение непрерывности процесса профессионального самоопределения и охватывает все уровни общего образования, начиная с дошкольного.</w:t>
      </w:r>
    </w:p>
    <w:p w:rsidR="00D330DB" w:rsidRDefault="00D05CCC" w:rsidP="00D05CCC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техникум различными способами проводит профориентационную работу, начиная с мастер-классов</w:t>
      </w:r>
      <w:r w:rsidRPr="00D330DB">
        <w:rPr>
          <w:rFonts w:ascii="Times New Roman" w:eastAsia="Calibri" w:hAnsi="Times New Roman" w:cs="Times New Roman"/>
          <w:sz w:val="28"/>
          <w:szCs w:val="28"/>
        </w:rPr>
        <w:t xml:space="preserve"> совместно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воспитанниками детских садов, заканчивая </w:t>
      </w:r>
      <w:r w:rsidRPr="00D330D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330DB">
        <w:rPr>
          <w:rFonts w:ascii="Times New Roman" w:eastAsia="Calibri" w:hAnsi="Times New Roman" w:cs="Times New Roman"/>
          <w:sz w:val="28"/>
          <w:szCs w:val="28"/>
        </w:rPr>
        <w:t xml:space="preserve"> на базе техникума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330DB" w:rsidRPr="00D330DB">
        <w:rPr>
          <w:rFonts w:ascii="Times New Roman" w:eastAsia="Calibri" w:hAnsi="Times New Roman" w:cs="Times New Roman"/>
          <w:sz w:val="28"/>
          <w:szCs w:val="28"/>
        </w:rPr>
        <w:t>учащи</w:t>
      </w:r>
      <w:r>
        <w:rPr>
          <w:rFonts w:ascii="Times New Roman" w:eastAsia="Calibri" w:hAnsi="Times New Roman" w:cs="Times New Roman"/>
          <w:sz w:val="28"/>
          <w:szCs w:val="28"/>
        </w:rPr>
        <w:t>хся</w:t>
      </w:r>
      <w:r w:rsidR="00D330DB" w:rsidRPr="00D330DB">
        <w:rPr>
          <w:rFonts w:ascii="Times New Roman" w:eastAsia="Calibri" w:hAnsi="Times New Roman" w:cs="Times New Roman"/>
          <w:sz w:val="28"/>
          <w:szCs w:val="28"/>
        </w:rPr>
        <w:t xml:space="preserve"> 8-9 классов школ г. Хабаровска с целью определения образовательных и профессиональных интересов и мотивов, формирования учащимися собственной жизненной позиции на этапе первичного профессионального выбора и </w:t>
      </w:r>
      <w:r>
        <w:rPr>
          <w:rFonts w:ascii="Times New Roman" w:eastAsia="Calibri" w:hAnsi="Times New Roman" w:cs="Times New Roman"/>
          <w:sz w:val="28"/>
          <w:szCs w:val="28"/>
        </w:rPr>
        <w:t>проектирования успешной карьеры</w:t>
      </w:r>
      <w:r w:rsidR="00D330DB" w:rsidRPr="00D330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5CCC" w:rsidRPr="00764503" w:rsidRDefault="002A3800" w:rsidP="00764503">
      <w:pPr>
        <w:shd w:val="clear" w:color="auto" w:fill="FFFFFF"/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eastAsia="Calibri" w:hAnsi="Times New Roman" w:cs="Times New Roman"/>
          <w:sz w:val="28"/>
          <w:szCs w:val="28"/>
        </w:rPr>
        <w:t>Для студентов в техникуме созданы благоприятные условия для освоения професси</w:t>
      </w:r>
      <w:r w:rsidR="00D05CCC">
        <w:rPr>
          <w:rFonts w:ascii="Times New Roman" w:eastAsia="Calibri" w:hAnsi="Times New Roman" w:cs="Times New Roman"/>
          <w:sz w:val="28"/>
          <w:szCs w:val="28"/>
        </w:rPr>
        <w:t>и и построения карьеры</w:t>
      </w:r>
      <w:r w:rsidRPr="002A3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5CCC">
        <w:rPr>
          <w:rFonts w:ascii="Times New Roman" w:eastAsia="Calibri" w:hAnsi="Times New Roman" w:cs="Times New Roman"/>
          <w:sz w:val="28"/>
          <w:szCs w:val="28"/>
        </w:rPr>
        <w:t xml:space="preserve">Администрация и преподавательский состав техникума на протяжении всего </w:t>
      </w:r>
      <w:r w:rsidR="004B4A0B">
        <w:rPr>
          <w:rFonts w:ascii="Times New Roman" w:eastAsia="Calibri" w:hAnsi="Times New Roman" w:cs="Times New Roman"/>
          <w:sz w:val="28"/>
          <w:szCs w:val="28"/>
        </w:rPr>
        <w:t xml:space="preserve">периода </w:t>
      </w:r>
      <w:r w:rsidR="00D05CCC">
        <w:rPr>
          <w:rFonts w:ascii="Times New Roman" w:eastAsia="Calibri" w:hAnsi="Times New Roman" w:cs="Times New Roman"/>
          <w:sz w:val="28"/>
          <w:szCs w:val="28"/>
        </w:rPr>
        <w:t xml:space="preserve">обучения ведут целенаправленную работу </w:t>
      </w:r>
      <w:r w:rsidR="0055394F">
        <w:rPr>
          <w:rFonts w:ascii="Times New Roman" w:eastAsia="Calibri" w:hAnsi="Times New Roman" w:cs="Times New Roman"/>
          <w:sz w:val="28"/>
          <w:szCs w:val="28"/>
        </w:rPr>
        <w:t xml:space="preserve">со студентами по их </w:t>
      </w:r>
      <w:r w:rsidR="004B4A0B">
        <w:rPr>
          <w:rFonts w:ascii="Times New Roman" w:eastAsia="Calibri" w:hAnsi="Times New Roman" w:cs="Times New Roman"/>
          <w:sz w:val="28"/>
          <w:szCs w:val="28"/>
        </w:rPr>
        <w:t xml:space="preserve">обучению, </w:t>
      </w:r>
      <w:r w:rsidR="00764503">
        <w:rPr>
          <w:rFonts w:ascii="Times New Roman" w:eastAsia="Calibri" w:hAnsi="Times New Roman" w:cs="Times New Roman"/>
          <w:sz w:val="28"/>
          <w:szCs w:val="28"/>
        </w:rPr>
        <w:t>воспитани</w:t>
      </w:r>
      <w:r w:rsidR="0055394F">
        <w:rPr>
          <w:rFonts w:ascii="Times New Roman" w:eastAsia="Calibri" w:hAnsi="Times New Roman" w:cs="Times New Roman"/>
          <w:sz w:val="28"/>
          <w:szCs w:val="28"/>
        </w:rPr>
        <w:t>ю</w:t>
      </w:r>
      <w:r w:rsidR="00764503">
        <w:rPr>
          <w:rFonts w:ascii="Times New Roman" w:eastAsia="Calibri" w:hAnsi="Times New Roman" w:cs="Times New Roman"/>
          <w:sz w:val="28"/>
          <w:szCs w:val="28"/>
        </w:rPr>
        <w:t>, развити</w:t>
      </w:r>
      <w:r w:rsidR="0055394F">
        <w:rPr>
          <w:rFonts w:ascii="Times New Roman" w:eastAsia="Calibri" w:hAnsi="Times New Roman" w:cs="Times New Roman"/>
          <w:sz w:val="28"/>
          <w:szCs w:val="28"/>
        </w:rPr>
        <w:t>ю</w:t>
      </w:r>
      <w:r w:rsidR="007645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05CCC">
        <w:rPr>
          <w:rFonts w:ascii="Times New Roman" w:eastAsia="Calibri" w:hAnsi="Times New Roman" w:cs="Times New Roman"/>
          <w:sz w:val="28"/>
          <w:szCs w:val="28"/>
        </w:rPr>
        <w:t>продвижени</w:t>
      </w:r>
      <w:r w:rsidR="0055394F">
        <w:rPr>
          <w:rFonts w:ascii="Times New Roman" w:eastAsia="Calibri" w:hAnsi="Times New Roman" w:cs="Times New Roman"/>
          <w:sz w:val="28"/>
          <w:szCs w:val="28"/>
        </w:rPr>
        <w:t>ю</w:t>
      </w:r>
      <w:r w:rsidR="00D05CCC">
        <w:rPr>
          <w:rFonts w:ascii="Times New Roman" w:eastAsia="Calibri" w:hAnsi="Times New Roman" w:cs="Times New Roman"/>
          <w:sz w:val="28"/>
          <w:szCs w:val="28"/>
        </w:rPr>
        <w:t xml:space="preserve"> по карьерной лестнице </w:t>
      </w:r>
      <w:r w:rsidR="0055394F">
        <w:rPr>
          <w:rFonts w:ascii="Times New Roman" w:eastAsia="Calibri" w:hAnsi="Times New Roman" w:cs="Times New Roman"/>
          <w:sz w:val="28"/>
          <w:szCs w:val="28"/>
        </w:rPr>
        <w:t xml:space="preserve">на предприятиях торговли и общественного питания края, а также </w:t>
      </w:r>
      <w:r w:rsidR="00D05CCC">
        <w:rPr>
          <w:rFonts w:ascii="Times New Roman" w:eastAsia="Calibri" w:hAnsi="Times New Roman" w:cs="Times New Roman"/>
          <w:sz w:val="28"/>
          <w:szCs w:val="28"/>
        </w:rPr>
        <w:t xml:space="preserve">возвращения </w:t>
      </w:r>
      <w:r w:rsidR="004B4A0B">
        <w:rPr>
          <w:rFonts w:ascii="Times New Roman" w:eastAsia="Calibri" w:hAnsi="Times New Roman" w:cs="Times New Roman"/>
          <w:sz w:val="28"/>
          <w:szCs w:val="28"/>
        </w:rPr>
        <w:t>самых талантливых</w:t>
      </w:r>
      <w:r w:rsidR="00D05CCC">
        <w:rPr>
          <w:rFonts w:ascii="Times New Roman" w:eastAsia="Calibri" w:hAnsi="Times New Roman" w:cs="Times New Roman"/>
          <w:sz w:val="28"/>
          <w:szCs w:val="28"/>
        </w:rPr>
        <w:t xml:space="preserve"> студентов в техникум для работы в качестве преподавателей.</w:t>
      </w:r>
      <w:r w:rsidR="00764503">
        <w:rPr>
          <w:rFonts w:ascii="Times New Roman" w:eastAsia="Calibri" w:hAnsi="Times New Roman" w:cs="Times New Roman"/>
          <w:sz w:val="28"/>
          <w:szCs w:val="28"/>
        </w:rPr>
        <w:t xml:space="preserve"> Проявившие себя студенты принимают участие в олимпиадном и конкурсном движении, различных мастер-классах, чемпионатах </w:t>
      </w:r>
      <w:r w:rsidR="00764503" w:rsidRPr="00764503">
        <w:rPr>
          <w:rFonts w:ascii="Times New Roman" w:hAnsi="Times New Roman" w:cs="Times New Roman"/>
          <w:sz w:val="28"/>
          <w:szCs w:val="28"/>
        </w:rPr>
        <w:t>Молодые профессионалы» (</w:t>
      </w:r>
      <w:proofErr w:type="spellStart"/>
      <w:r w:rsidR="00764503" w:rsidRPr="00764503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="00764503" w:rsidRPr="00764503">
        <w:rPr>
          <w:rFonts w:ascii="Times New Roman" w:hAnsi="Times New Roman" w:cs="Times New Roman"/>
          <w:sz w:val="28"/>
          <w:szCs w:val="28"/>
        </w:rPr>
        <w:t>)</w:t>
      </w:r>
      <w:r w:rsidR="00764503">
        <w:rPr>
          <w:rFonts w:ascii="Times New Roman" w:hAnsi="Times New Roman" w:cs="Times New Roman"/>
          <w:sz w:val="28"/>
          <w:szCs w:val="28"/>
        </w:rPr>
        <w:t>, проходят обучение на международном уровне</w:t>
      </w:r>
      <w:r w:rsidR="004B4A0B">
        <w:rPr>
          <w:rFonts w:ascii="Times New Roman" w:hAnsi="Times New Roman" w:cs="Times New Roman"/>
          <w:sz w:val="28"/>
          <w:szCs w:val="28"/>
        </w:rPr>
        <w:t xml:space="preserve"> в кулинарном колледже г. Ниигата</w:t>
      </w:r>
      <w:r w:rsidR="00764503">
        <w:rPr>
          <w:rFonts w:ascii="Times New Roman" w:hAnsi="Times New Roman" w:cs="Times New Roman"/>
          <w:sz w:val="28"/>
          <w:szCs w:val="28"/>
        </w:rPr>
        <w:t>.</w:t>
      </w:r>
      <w:r w:rsidR="00764503" w:rsidRPr="00764503">
        <w:rPr>
          <w:rFonts w:ascii="Times New Roman" w:hAnsi="Times New Roman" w:cs="Times New Roman"/>
          <w:sz w:val="24"/>
          <w:szCs w:val="24"/>
        </w:rPr>
        <w:t xml:space="preserve"> </w:t>
      </w:r>
      <w:r w:rsidR="00764503" w:rsidRPr="00764503">
        <w:rPr>
          <w:rFonts w:ascii="Times New Roman" w:hAnsi="Times New Roman" w:cs="Times New Roman"/>
          <w:sz w:val="28"/>
          <w:szCs w:val="28"/>
        </w:rPr>
        <w:t xml:space="preserve">Получив хорошую теоретическую базу и пройдя учебную и производственную практики, идут работать на </w:t>
      </w:r>
      <w:r w:rsidR="00764503" w:rsidRPr="00764503">
        <w:rPr>
          <w:rFonts w:ascii="Times New Roman" w:eastAsia="Calibri" w:hAnsi="Times New Roman" w:cs="Times New Roman"/>
          <w:sz w:val="28"/>
          <w:szCs w:val="28"/>
        </w:rPr>
        <w:t xml:space="preserve">предприятия торговли и общественного питания </w:t>
      </w:r>
      <w:r w:rsidR="00764503" w:rsidRPr="00764503">
        <w:rPr>
          <w:rFonts w:ascii="Times New Roman" w:hAnsi="Times New Roman" w:cs="Times New Roman"/>
          <w:sz w:val="28"/>
          <w:szCs w:val="28"/>
        </w:rPr>
        <w:t>Хабаровского края. Многие из талантливых выпускников поступают в высшие учебные заведения для получения дальнейшего образования по выбранной специальности. Техникум не оставляет без внимания таких специалистов и предлагает вернуться на п</w:t>
      </w:r>
      <w:r w:rsidR="0055394F">
        <w:rPr>
          <w:rFonts w:ascii="Times New Roman" w:hAnsi="Times New Roman" w:cs="Times New Roman"/>
          <w:sz w:val="28"/>
          <w:szCs w:val="28"/>
        </w:rPr>
        <w:t>едагогическую</w:t>
      </w:r>
      <w:r w:rsidR="00764503" w:rsidRPr="00764503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2A3800" w:rsidRPr="002A3800" w:rsidRDefault="002A3800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3800">
        <w:rPr>
          <w:rFonts w:ascii="Times New Roman" w:eastAsia="Calibri" w:hAnsi="Times New Roman" w:cs="Times New Roman"/>
          <w:i/>
          <w:sz w:val="28"/>
          <w:szCs w:val="28"/>
        </w:rPr>
        <w:t>Глоссарий:</w:t>
      </w:r>
    </w:p>
    <w:p w:rsidR="008474F8" w:rsidRDefault="002A3800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474F8">
        <w:rPr>
          <w:rFonts w:ascii="Times New Roman" w:eastAsia="Calibri" w:hAnsi="Times New Roman" w:cs="Times New Roman"/>
          <w:b/>
          <w:sz w:val="28"/>
          <w:szCs w:val="28"/>
        </w:rPr>
        <w:t>Непреры</w:t>
      </w:r>
      <w:r w:rsidR="00764503" w:rsidRPr="008474F8">
        <w:rPr>
          <w:rFonts w:ascii="Times New Roman" w:eastAsia="Calibri" w:hAnsi="Times New Roman" w:cs="Times New Roman"/>
          <w:b/>
          <w:sz w:val="28"/>
          <w:szCs w:val="28"/>
        </w:rPr>
        <w:t>вное образование</w:t>
      </w:r>
      <w:r w:rsidR="008474F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474F8" w:rsidRPr="008474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процесс роста образовательного (общего и профессионального) потенциала личности в течение всей жизни на основе использования системы государственных и общественных институтов и в соответствии с потребностями личности и общества. </w:t>
      </w:r>
    </w:p>
    <w:p w:rsidR="0055394F" w:rsidRDefault="008474F8" w:rsidP="00821396">
      <w:pPr>
        <w:shd w:val="clear" w:color="auto" w:fill="FFFFFF" w:themeFill="background1"/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F8">
        <w:rPr>
          <w:rFonts w:ascii="Times New Roman" w:eastAsia="Calibri" w:hAnsi="Times New Roman" w:cs="Times New Roman"/>
          <w:b/>
          <w:sz w:val="28"/>
          <w:szCs w:val="28"/>
        </w:rPr>
        <w:t>Талант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94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94F">
        <w:rPr>
          <w:rFonts w:ascii="Times New Roman" w:eastAsia="Calibri" w:hAnsi="Times New Roman" w:cs="Times New Roman"/>
          <w:sz w:val="28"/>
          <w:szCs w:val="28"/>
        </w:rPr>
        <w:t>выдающиеся способности человека, проявляемые в определенной сфере деятельности, позволяющие на основе принятия нестандартных решений добиваться высоких результатов.</w:t>
      </w:r>
    </w:p>
    <w:p w:rsidR="0055394F" w:rsidRDefault="008474F8" w:rsidP="00821396">
      <w:pPr>
        <w:shd w:val="clear" w:color="auto" w:fill="FFFFFF" w:themeFill="background1"/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39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A6350" w:rsidRPr="00821396">
        <w:rPr>
          <w:rFonts w:ascii="Times New Roman" w:eastAsia="Calibri" w:hAnsi="Times New Roman" w:cs="Times New Roman"/>
          <w:b/>
          <w:sz w:val="28"/>
          <w:szCs w:val="28"/>
        </w:rPr>
        <w:t>рофессиональный опыт</w:t>
      </w:r>
      <w:r w:rsidRPr="00821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94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55394F">
        <w:rPr>
          <w:rFonts w:ascii="Times New Roman" w:eastAsia="Calibri" w:hAnsi="Times New Roman" w:cs="Times New Roman"/>
          <w:sz w:val="28"/>
          <w:szCs w:val="28"/>
        </w:rPr>
        <w:t>распередмеченая</w:t>
      </w:r>
      <w:proofErr w:type="spellEnd"/>
      <w:r w:rsidR="0055394F">
        <w:rPr>
          <w:rFonts w:ascii="Times New Roman" w:eastAsia="Calibri" w:hAnsi="Times New Roman" w:cs="Times New Roman"/>
          <w:sz w:val="28"/>
          <w:szCs w:val="28"/>
        </w:rPr>
        <w:t xml:space="preserve"> человеком область общественной практики и прежде всего одного из видов профессиональной деятельности</w:t>
      </w:r>
      <w:r w:rsidR="0055394F" w:rsidRPr="005539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474F8" w:rsidRPr="008474F8" w:rsidRDefault="0055394F" w:rsidP="00821396">
      <w:pPr>
        <w:shd w:val="clear" w:color="auto" w:fill="FFFFFF" w:themeFill="background1"/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r w:rsidRPr="008474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74F8" w:rsidRPr="008474F8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BA6350" w:rsidRPr="008474F8">
        <w:rPr>
          <w:rFonts w:ascii="Times New Roman" w:eastAsia="Calibri" w:hAnsi="Times New Roman" w:cs="Times New Roman"/>
          <w:b/>
          <w:sz w:val="28"/>
          <w:szCs w:val="28"/>
        </w:rPr>
        <w:t>арьера</w:t>
      </w:r>
      <w:r w:rsidR="00847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успешное продвижение в области служебной, социальной, научной и другой деятельности; продвижение вверх по карьерной лестнице. </w:t>
      </w:r>
      <w:r w:rsidR="008474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800" w:rsidRDefault="008474F8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4F8">
        <w:rPr>
          <w:rFonts w:ascii="Times New Roman" w:eastAsia="Calibri" w:hAnsi="Times New Roman" w:cs="Times New Roman"/>
          <w:b/>
          <w:sz w:val="28"/>
          <w:szCs w:val="28"/>
        </w:rPr>
        <w:t>Педагогическая</w:t>
      </w:r>
      <w:r w:rsidR="00764503" w:rsidRPr="008474F8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474F8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hyperlink r:id="rId8" w:tooltip="Деятельность" w:history="1">
        <w:r w:rsidRPr="008474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деятельность</w:t>
        </w:r>
      </w:hyperlink>
      <w:r w:rsidRPr="008474F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обеспечивает отношения, возникающие между людьми при передаче духовно-практического опыта.</w:t>
      </w:r>
    </w:p>
    <w:p w:rsidR="00A771E2" w:rsidRDefault="00A771E2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1E2" w:rsidRPr="008474F8" w:rsidRDefault="00A771E2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800" w:rsidRPr="008474F8" w:rsidRDefault="002A3800" w:rsidP="005E7A4D">
      <w:pPr>
        <w:tabs>
          <w:tab w:val="left" w:pos="1134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7" w:rsidRPr="00D05CCC" w:rsidRDefault="008378B7" w:rsidP="00D05CC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z w:val="28"/>
          <w:szCs w:val="28"/>
        </w:rPr>
        <w:t xml:space="preserve">Аналоговый анализ, включающий: </w:t>
      </w:r>
    </w:p>
    <w:p w:rsidR="008378B7" w:rsidRPr="00D05CCC" w:rsidRDefault="008378B7" w:rsidP="00D05CCC">
      <w:pPr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720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перечень материалов (продуктов), аналогичных представляемому инновационному продукту (например, по названию, смыслу, ключевым словам, содержанию</w:t>
      </w:r>
      <w:r w:rsidRPr="00D05CCC">
        <w:rPr>
          <w:rFonts w:ascii="Times New Roman" w:eastAsia="Calibri" w:hAnsi="Times New Roman" w:cs="Times New Roman"/>
          <w:b/>
          <w:sz w:val="28"/>
          <w:szCs w:val="28"/>
        </w:rPr>
        <w:t>);</w:t>
      </w:r>
    </w:p>
    <w:p w:rsidR="008378B7" w:rsidRPr="00D05CCC" w:rsidRDefault="008378B7" w:rsidP="00D05CCC">
      <w:pPr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720" w:hanging="11"/>
        <w:contextualSpacing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сопоставление найденных аналогов с предлагаемым инновационным продуктом;</w:t>
      </w:r>
    </w:p>
    <w:p w:rsidR="008378B7" w:rsidRDefault="008378B7" w:rsidP="00D05CCC">
      <w:pPr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720" w:hanging="11"/>
        <w:contextualSpacing/>
        <w:jc w:val="both"/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выводы с указанием отличий инновационного продукта от аналогов</w:t>
      </w:r>
      <w:r w:rsidRPr="00D05CCC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.</w:t>
      </w:r>
    </w:p>
    <w:p w:rsidR="00764503" w:rsidRDefault="00764503" w:rsidP="00764503">
      <w:pPr>
        <w:tabs>
          <w:tab w:val="left" w:pos="1134"/>
          <w:tab w:val="left" w:pos="1560"/>
        </w:tabs>
        <w:spacing w:after="0" w:line="240" w:lineRule="auto"/>
        <w:ind w:left="720" w:firstLine="55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Аналоговых продуктов, аналогичных представляемому инновационному продукту не найдено.</w:t>
      </w:r>
    </w:p>
    <w:p w:rsidR="00764503" w:rsidRPr="00764503" w:rsidRDefault="00764503" w:rsidP="00764503">
      <w:pPr>
        <w:tabs>
          <w:tab w:val="left" w:pos="1134"/>
          <w:tab w:val="left" w:pos="1560"/>
        </w:tabs>
        <w:spacing w:after="0" w:line="240" w:lineRule="auto"/>
        <w:ind w:left="720" w:firstLine="556"/>
        <w:contextualSpacing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</w:p>
    <w:p w:rsidR="008378B7" w:rsidRPr="00764503" w:rsidRDefault="008378B7" w:rsidP="00D05CC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z w:val="28"/>
          <w:szCs w:val="28"/>
        </w:rPr>
        <w:t>Необходимое ресурсное обеспечение применения инновационного продукта</w:t>
      </w:r>
      <w:r w:rsidRPr="00D05C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64503" w:rsidRPr="00764503" w:rsidRDefault="00764503" w:rsidP="00764503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4503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Разработка нормативно-правовой базы продукта, внесение изменений в локальные нормативные акты (</w:t>
      </w:r>
      <w:r w:rsidR="0055394F">
        <w:rPr>
          <w:rFonts w:ascii="Times New Roman" w:eastAsia="Calibri" w:hAnsi="Times New Roman" w:cs="Times New Roman"/>
          <w:sz w:val="28"/>
          <w:szCs w:val="28"/>
        </w:rPr>
        <w:t xml:space="preserve">положение об учебно-производственном кластере, положение о Попечительском совете, </w:t>
      </w:r>
      <w:r w:rsidR="000A154A">
        <w:rPr>
          <w:rFonts w:ascii="Times New Roman" w:eastAsia="Calibri" w:hAnsi="Times New Roman" w:cs="Times New Roman"/>
          <w:sz w:val="28"/>
          <w:szCs w:val="28"/>
        </w:rPr>
        <w:t>положение о стимулирующих выплатах, п</w:t>
      </w:r>
      <w:r w:rsidR="000A154A" w:rsidRPr="000A154A">
        <w:rPr>
          <w:rFonts w:ascii="Times New Roman" w:eastAsia="Calibri" w:hAnsi="Times New Roman" w:cs="Times New Roman"/>
          <w:sz w:val="28"/>
          <w:szCs w:val="28"/>
        </w:rPr>
        <w:t>оложение о порядке организации и проведения дуального обучения студентов</w:t>
      </w:r>
      <w:r w:rsidR="000A154A">
        <w:rPr>
          <w:rFonts w:ascii="Times New Roman" w:eastAsia="Calibri" w:hAnsi="Times New Roman" w:cs="Times New Roman"/>
          <w:sz w:val="28"/>
          <w:szCs w:val="28"/>
        </w:rPr>
        <w:t>, п</w:t>
      </w:r>
      <w:r w:rsidR="000A154A" w:rsidRPr="000A154A">
        <w:rPr>
          <w:rFonts w:ascii="Times New Roman" w:eastAsia="Calibri" w:hAnsi="Times New Roman" w:cs="Times New Roman"/>
          <w:sz w:val="28"/>
          <w:szCs w:val="28"/>
        </w:rPr>
        <w:t>оложение о Центре содействия трудоустройству выпускников</w:t>
      </w:r>
      <w:r w:rsidR="000A154A">
        <w:rPr>
          <w:rFonts w:ascii="Times New Roman" w:eastAsia="Calibri" w:hAnsi="Times New Roman" w:cs="Times New Roman"/>
          <w:sz w:val="28"/>
          <w:szCs w:val="28"/>
        </w:rPr>
        <w:t>, п</w:t>
      </w:r>
      <w:r w:rsidR="000A154A" w:rsidRPr="000A154A">
        <w:rPr>
          <w:rFonts w:ascii="Times New Roman" w:eastAsia="Calibri" w:hAnsi="Times New Roman" w:cs="Times New Roman"/>
          <w:sz w:val="28"/>
          <w:szCs w:val="28"/>
        </w:rPr>
        <w:t>оложение о приемной комиссии</w:t>
      </w:r>
      <w:r w:rsidR="000A154A">
        <w:rPr>
          <w:rFonts w:ascii="Times New Roman" w:eastAsia="Calibri" w:hAnsi="Times New Roman" w:cs="Times New Roman"/>
          <w:sz w:val="28"/>
          <w:szCs w:val="28"/>
        </w:rPr>
        <w:t>, п</w:t>
      </w:r>
      <w:r w:rsidR="000A154A" w:rsidRPr="000A154A">
        <w:rPr>
          <w:rFonts w:ascii="Times New Roman" w:eastAsia="Calibri" w:hAnsi="Times New Roman" w:cs="Times New Roman"/>
          <w:sz w:val="28"/>
          <w:szCs w:val="28"/>
        </w:rPr>
        <w:t>оложение о профориентационной работе</w:t>
      </w:r>
      <w:r w:rsidR="000A154A">
        <w:rPr>
          <w:rFonts w:ascii="Times New Roman" w:eastAsia="Calibri" w:hAnsi="Times New Roman" w:cs="Times New Roman"/>
          <w:sz w:val="28"/>
          <w:szCs w:val="28"/>
        </w:rPr>
        <w:t>,</w:t>
      </w:r>
      <w:r w:rsidR="000A154A" w:rsidRPr="000A1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должностные инструкции).</w:t>
      </w:r>
    </w:p>
    <w:p w:rsidR="00764503" w:rsidRPr="00764503" w:rsidRDefault="00764503" w:rsidP="00764503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4503">
        <w:rPr>
          <w:rFonts w:ascii="Times New Roman" w:eastAsia="Calibri" w:hAnsi="Times New Roman" w:cs="Times New Roman"/>
          <w:i/>
          <w:sz w:val="28"/>
          <w:szCs w:val="28"/>
        </w:rPr>
        <w:t>Научно-методическое: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системы непрерывного образования в техникуме;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банка дидактических и методических материалов по профориентационной работе, выявлению и методике работы с талантливыми обучающимися,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503">
        <w:rPr>
          <w:rFonts w:ascii="Times New Roman" w:hAnsi="Times New Roman" w:cs="Times New Roman"/>
          <w:sz w:val="28"/>
          <w:szCs w:val="28"/>
        </w:rPr>
        <w:t>учебно-методического обеспечения дисциплины «Планирование карьеры, способа поиска работы и трудоустройства»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A0B">
        <w:rPr>
          <w:rFonts w:ascii="Times New Roman" w:hAnsi="Times New Roman" w:cs="Times New Roman"/>
          <w:sz w:val="28"/>
          <w:szCs w:val="28"/>
        </w:rPr>
        <w:t>Включение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0B">
        <w:rPr>
          <w:rFonts w:ascii="Times New Roman" w:hAnsi="Times New Roman" w:cs="Times New Roman"/>
          <w:sz w:val="28"/>
          <w:szCs w:val="28"/>
        </w:rPr>
        <w:t>по методике работы с талантливыми обучающимися</w:t>
      </w:r>
      <w:r w:rsidR="004B4A0B">
        <w:rPr>
          <w:rFonts w:ascii="Times New Roman" w:hAnsi="Times New Roman" w:cs="Times New Roman"/>
          <w:sz w:val="28"/>
          <w:szCs w:val="28"/>
        </w:rPr>
        <w:t xml:space="preserve"> в планы работы </w:t>
      </w:r>
      <w:r>
        <w:rPr>
          <w:rFonts w:ascii="Times New Roman" w:hAnsi="Times New Roman" w:cs="Times New Roman"/>
          <w:sz w:val="28"/>
          <w:szCs w:val="28"/>
        </w:rPr>
        <w:t>школы начинающего преподавателя, практического научно-методологического семинара для педагогов, научно-методического и педагогического советов;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участия в олимпиадном и конкурсном движении талантливых студентов;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повышения квалификации начинающих преподавателей;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адаптации начинающих преподавателей в техникуме.</w:t>
      </w:r>
    </w:p>
    <w:p w:rsidR="00764503" w:rsidRPr="00764503" w:rsidRDefault="00764503" w:rsidP="00764503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503">
        <w:rPr>
          <w:rFonts w:ascii="Times New Roman" w:hAnsi="Times New Roman" w:cs="Times New Roman"/>
          <w:i/>
          <w:sz w:val="28"/>
          <w:szCs w:val="28"/>
        </w:rPr>
        <w:t>Информационное: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с социальными и международными партнерами техникума.</w:t>
      </w:r>
    </w:p>
    <w:p w:rsidR="00764503" w:rsidRPr="00764503" w:rsidRDefault="00764503" w:rsidP="00764503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503">
        <w:rPr>
          <w:rFonts w:ascii="Times New Roman" w:hAnsi="Times New Roman" w:cs="Times New Roman"/>
          <w:i/>
          <w:sz w:val="28"/>
          <w:szCs w:val="28"/>
        </w:rPr>
        <w:t>Материально-техническое:</w:t>
      </w:r>
    </w:p>
    <w:p w:rsidR="00764503" w:rsidRDefault="00764503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техникума, специализированных центров компетенций.</w:t>
      </w:r>
    </w:p>
    <w:p w:rsidR="00B87B9D" w:rsidRPr="00764503" w:rsidRDefault="00B87B9D" w:rsidP="00764503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B7" w:rsidRPr="00764503" w:rsidRDefault="008378B7" w:rsidP="00D05CC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CCC">
        <w:rPr>
          <w:rFonts w:ascii="Times New Roman" w:eastAsia="Calibri" w:hAnsi="Times New Roman" w:cs="Times New Roman"/>
          <w:b/>
          <w:sz w:val="28"/>
          <w:szCs w:val="28"/>
        </w:rPr>
        <w:t>Технология внедрения инновационного продукта: что? (краткое описание продукта) для чего и зачем? (цели и задачи продукта), для кого? (пользователи продукта), как? (модель реализации продукта, технология использования, механизмы реализации)</w:t>
      </w:r>
      <w:r w:rsidRPr="00D05C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64503" w:rsidRDefault="00821396" w:rsidP="00764503">
      <w:pPr>
        <w:tabs>
          <w:tab w:val="left" w:pos="1134"/>
          <w:tab w:val="left" w:pos="1276"/>
        </w:tabs>
        <w:spacing w:after="0" w:line="240" w:lineRule="auto"/>
        <w:ind w:left="720"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96">
        <w:rPr>
          <w:rFonts w:ascii="Times New Roman" w:eastAsia="Calibri" w:hAnsi="Times New Roman" w:cs="Times New Roman"/>
          <w:b/>
          <w:sz w:val="28"/>
          <w:szCs w:val="28"/>
        </w:rPr>
        <w:t>Что?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503">
        <w:rPr>
          <w:rFonts w:ascii="Times New Roman" w:eastAsia="Calibri" w:hAnsi="Times New Roman" w:cs="Times New Roman"/>
          <w:sz w:val="28"/>
          <w:szCs w:val="28"/>
        </w:rPr>
        <w:t xml:space="preserve">Инновационный продукт создан для реализации идеи непрерывного образования в Хабаровском торгово-экономическом техникуме. Суть продукта заключается в том, чтобы с помощью целенаправленной профориентационной работы ориентировать подрастающее поколение на поступление в техникум, </w:t>
      </w:r>
      <w:r w:rsidR="00484CD2">
        <w:rPr>
          <w:rFonts w:ascii="Times New Roman" w:eastAsia="Calibri" w:hAnsi="Times New Roman" w:cs="Times New Roman"/>
          <w:sz w:val="28"/>
          <w:szCs w:val="28"/>
        </w:rPr>
        <w:t xml:space="preserve">продвижение их по карьерной лестнице на предприятиях торговли и общественного питания края, а также </w:t>
      </w:r>
      <w:r w:rsidR="00764503">
        <w:rPr>
          <w:rFonts w:ascii="Times New Roman" w:eastAsia="Calibri" w:hAnsi="Times New Roman" w:cs="Times New Roman"/>
          <w:sz w:val="28"/>
          <w:szCs w:val="28"/>
        </w:rPr>
        <w:t xml:space="preserve">готовить будущих выпускников к возвращению в техникум для </w:t>
      </w:r>
      <w:r w:rsidR="00484CD2">
        <w:rPr>
          <w:rFonts w:ascii="Times New Roman" w:eastAsia="Calibri" w:hAnsi="Times New Roman" w:cs="Times New Roman"/>
          <w:sz w:val="28"/>
          <w:szCs w:val="28"/>
        </w:rPr>
        <w:t xml:space="preserve">педагогической </w:t>
      </w:r>
      <w:r w:rsidR="00764503">
        <w:rPr>
          <w:rFonts w:ascii="Times New Roman" w:eastAsia="Calibri" w:hAnsi="Times New Roman" w:cs="Times New Roman"/>
          <w:sz w:val="28"/>
          <w:szCs w:val="28"/>
        </w:rPr>
        <w:t>работы.</w:t>
      </w:r>
    </w:p>
    <w:p w:rsidR="00764503" w:rsidRPr="005C27BD" w:rsidRDefault="00821396" w:rsidP="005C27BD">
      <w:p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96">
        <w:rPr>
          <w:rFonts w:ascii="Times New Roman" w:eastAsia="Calibri" w:hAnsi="Times New Roman" w:cs="Times New Roman"/>
          <w:b/>
          <w:sz w:val="28"/>
          <w:szCs w:val="28"/>
        </w:rPr>
        <w:t>Для чего и зачем?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503">
        <w:rPr>
          <w:rFonts w:ascii="Times New Roman" w:eastAsia="Calibri" w:hAnsi="Times New Roman" w:cs="Times New Roman"/>
          <w:sz w:val="28"/>
          <w:szCs w:val="28"/>
        </w:rPr>
        <w:t xml:space="preserve">Цель продукта: </w:t>
      </w:r>
      <w:r w:rsidR="00484CD2">
        <w:rPr>
          <w:rFonts w:ascii="Times New Roman" w:eastAsia="Calibri" w:hAnsi="Times New Roman" w:cs="Times New Roman"/>
          <w:sz w:val="28"/>
          <w:szCs w:val="28"/>
        </w:rPr>
        <w:t xml:space="preserve">обеспечение предприятий торговли и общественного питания Хабаровского края высококвалифицированными молодыми кадрами, а также </w:t>
      </w:r>
      <w:r w:rsidR="00764503">
        <w:rPr>
          <w:rFonts w:ascii="Times New Roman" w:eastAsia="Calibri" w:hAnsi="Times New Roman" w:cs="Times New Roman"/>
          <w:sz w:val="28"/>
          <w:szCs w:val="28"/>
        </w:rPr>
        <w:t>привлеч</w:t>
      </w:r>
      <w:r w:rsidR="00484CD2">
        <w:rPr>
          <w:rFonts w:ascii="Times New Roman" w:eastAsia="Calibri" w:hAnsi="Times New Roman" w:cs="Times New Roman"/>
          <w:sz w:val="28"/>
          <w:szCs w:val="28"/>
        </w:rPr>
        <w:t>ение</w:t>
      </w:r>
      <w:r w:rsidR="00764503">
        <w:rPr>
          <w:rFonts w:ascii="Times New Roman" w:eastAsia="Calibri" w:hAnsi="Times New Roman" w:cs="Times New Roman"/>
          <w:sz w:val="28"/>
          <w:szCs w:val="28"/>
        </w:rPr>
        <w:t xml:space="preserve"> в штат техникума </w:t>
      </w:r>
      <w:r w:rsidR="00484CD2">
        <w:rPr>
          <w:rFonts w:ascii="Times New Roman" w:eastAsia="Calibri" w:hAnsi="Times New Roman" w:cs="Times New Roman"/>
          <w:sz w:val="28"/>
          <w:szCs w:val="28"/>
        </w:rPr>
        <w:t xml:space="preserve">на педагогическую работу </w:t>
      </w:r>
      <w:r w:rsidR="00764503">
        <w:rPr>
          <w:rFonts w:ascii="Times New Roman" w:eastAsia="Calibri" w:hAnsi="Times New Roman" w:cs="Times New Roman"/>
          <w:sz w:val="28"/>
          <w:szCs w:val="28"/>
        </w:rPr>
        <w:t>талантливых выпускников</w:t>
      </w:r>
      <w:r w:rsidR="00764503" w:rsidRPr="00764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503" w:rsidRDefault="00764503" w:rsidP="005C27BD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продукта:</w:t>
      </w:r>
    </w:p>
    <w:p w:rsidR="005C27BD" w:rsidRPr="005C27BD" w:rsidRDefault="005C27BD" w:rsidP="005C27BD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BD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C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4503" w:rsidRPr="005C27BD" w:rsidRDefault="00764503" w:rsidP="005C27BD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выявление талантливых обучающихся, их поддержка и поощрение;</w:t>
      </w:r>
    </w:p>
    <w:p w:rsidR="00764503" w:rsidRPr="005C27BD" w:rsidRDefault="005C27BD" w:rsidP="005C27BD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4503" w:rsidRPr="005C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педагогических идей по обновлению содержания в практике обучения и воспитания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764503" w:rsidRPr="005C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74F8" w:rsidRDefault="005C27BD" w:rsidP="008474F8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4503" w:rsidRPr="005C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профессионального мастерства и престижа труда педагога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</w:t>
      </w:r>
      <w:r w:rsidR="00764503" w:rsidRPr="005C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847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27BD" w:rsidRDefault="00821396" w:rsidP="008474F8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396">
        <w:rPr>
          <w:rFonts w:ascii="Times New Roman" w:hAnsi="Times New Roman" w:cs="Times New Roman"/>
          <w:b/>
          <w:color w:val="000000"/>
          <w:sz w:val="28"/>
          <w:szCs w:val="28"/>
        </w:rPr>
        <w:t>Для кого?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7BD" w:rsidRPr="008474F8">
        <w:rPr>
          <w:rFonts w:ascii="Times New Roman" w:hAnsi="Times New Roman" w:cs="Times New Roman"/>
          <w:color w:val="000000"/>
          <w:sz w:val="28"/>
          <w:szCs w:val="28"/>
        </w:rPr>
        <w:t>Пользователи продукта: профессиональные образовательные учреждения.</w:t>
      </w:r>
    </w:p>
    <w:p w:rsidR="00821396" w:rsidRPr="008474F8" w:rsidRDefault="00821396" w:rsidP="008474F8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Как?</w:t>
      </w:r>
    </w:p>
    <w:p w:rsidR="005C27BD" w:rsidRDefault="005C27BD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</w:p>
    <w:p w:rsidR="005C27BD" w:rsidRDefault="005C27BD" w:rsidP="00484CD2">
      <w:pPr>
        <w:pStyle w:val="a9"/>
        <w:shd w:val="clear" w:color="auto" w:fill="FFFFFF"/>
        <w:spacing w:before="25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</w:p>
    <w:p w:rsidR="005C27BD" w:rsidRDefault="005C27BD" w:rsidP="008474F8">
      <w:pPr>
        <w:pStyle w:val="a9"/>
        <w:shd w:val="clear" w:color="auto" w:fill="FFFFFF"/>
        <w:spacing w:before="250" w:beforeAutospacing="0" w:after="300" w:afterAutospacing="0"/>
        <w:jc w:val="both"/>
        <w:textAlignment w:val="baseline"/>
        <w:rPr>
          <w:color w:val="000000"/>
          <w:sz w:val="28"/>
          <w:szCs w:val="28"/>
        </w:rPr>
        <w:sectPr w:rsidR="005C27BD" w:rsidSect="0086741A">
          <w:head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21396" w:rsidRDefault="00821396" w:rsidP="00B87B9D">
      <w:pPr>
        <w:pStyle w:val="a9"/>
        <w:shd w:val="clear" w:color="auto" w:fill="FFFFFF"/>
        <w:spacing w:before="250" w:beforeAutospacing="0" w:after="300" w:afterAutospacing="0"/>
        <w:ind w:left="709" w:hanging="709"/>
        <w:jc w:val="center"/>
        <w:textAlignment w:val="baseline"/>
        <w:rPr>
          <w:rFonts w:eastAsia="Calibri"/>
          <w:b/>
          <w:sz w:val="28"/>
          <w:szCs w:val="28"/>
        </w:rPr>
      </w:pPr>
    </w:p>
    <w:p w:rsidR="005C27BD" w:rsidRDefault="005C27BD" w:rsidP="00B87B9D">
      <w:pPr>
        <w:pStyle w:val="a9"/>
        <w:shd w:val="clear" w:color="auto" w:fill="FFFFFF"/>
        <w:spacing w:before="250" w:beforeAutospacing="0" w:after="300" w:afterAutospacing="0"/>
        <w:ind w:left="709" w:hanging="709"/>
        <w:jc w:val="center"/>
        <w:textAlignment w:val="baseline"/>
        <w:rPr>
          <w:rFonts w:eastAsia="Calibri"/>
          <w:b/>
          <w:sz w:val="28"/>
          <w:szCs w:val="28"/>
        </w:rPr>
      </w:pPr>
      <w:r w:rsidRPr="00B87B9D">
        <w:rPr>
          <w:rFonts w:eastAsia="Calibri"/>
          <w:b/>
          <w:sz w:val="28"/>
          <w:szCs w:val="28"/>
        </w:rPr>
        <w:t>Модель реализации продукта:</w:t>
      </w:r>
    </w:p>
    <w:p w:rsidR="00821396" w:rsidRDefault="00821396" w:rsidP="00B87B9D">
      <w:pPr>
        <w:pStyle w:val="a9"/>
        <w:shd w:val="clear" w:color="auto" w:fill="FFFFFF"/>
        <w:spacing w:before="250" w:beforeAutospacing="0" w:after="300" w:afterAutospacing="0"/>
        <w:ind w:left="709" w:hanging="709"/>
        <w:jc w:val="center"/>
        <w:textAlignment w:val="baseline"/>
        <w:rPr>
          <w:rFonts w:eastAsia="Calibri"/>
          <w:b/>
          <w:sz w:val="28"/>
          <w:szCs w:val="28"/>
        </w:rPr>
      </w:pPr>
    </w:p>
    <w:p w:rsidR="005C27BD" w:rsidRDefault="00E82065" w:rsidP="004B4A0B">
      <w:pPr>
        <w:pStyle w:val="a9"/>
        <w:shd w:val="clear" w:color="auto" w:fill="FFFFFF"/>
        <w:spacing w:before="250" w:beforeAutospacing="0" w:after="30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7" style="position:absolute;left:0;text-align:left;margin-left:-45.7pt;margin-top:12.6pt;width:214.5pt;height:71pt;z-index:251659264" fillcolor="#9cc2e5 [1944]" strokecolor="#9cc2e5 [1944]" strokeweight="1pt">
            <v:fill color2="#deeaf6 [664]" angle="-45" focus="-50%" type="gradient"/>
            <v:shadow on="t" type="perspective" color="#1f4d78 [1608]" opacity=".5" offset="1pt" offset2="-3pt"/>
            <v:textbox>
              <w:txbxContent>
                <w:p w:rsidR="005C27BD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Воспитанники</w:t>
                  </w:r>
                </w:p>
                <w:p w:rsidR="005C27BD" w:rsidRPr="005C27BD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детского сада</w:t>
                  </w:r>
                </w:p>
              </w:txbxContent>
            </v:textbox>
          </v:oval>
        </w:pict>
      </w:r>
    </w:p>
    <w:p w:rsidR="005C27BD" w:rsidRDefault="00E82065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6" style="position:absolute;left:0;text-align:left;margin-left:181.8pt;margin-top:10.2pt;width:341pt;height:87.5pt;z-index:251658240" fillcolor="#9cc2e5 [1944]" strokecolor="#5b9bd5 [3208]" strokeweight="1pt">
            <v:fill color2="#5b9bd5 [3208]" focus="50%" type="gradient"/>
            <v:shadow on="t" type="perspective" color="#1f4d78 [1608]" offset="1pt" offset2="-3pt"/>
            <v:textbox>
              <w:txbxContent>
                <w:p w:rsidR="005C27BD" w:rsidRPr="00B87B9D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87B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КГБ ПОУ «Хабаровский </w:t>
                  </w:r>
                </w:p>
                <w:p w:rsidR="005C27BD" w:rsidRPr="00B87B9D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87B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торгово-экономический техникум»</w:t>
                  </w:r>
                </w:p>
                <w:p w:rsidR="005C27BD" w:rsidRDefault="005C27BD"/>
              </w:txbxContent>
            </v:textbox>
          </v:oval>
        </w:pict>
      </w:r>
    </w:p>
    <w:p w:rsidR="005C27BD" w:rsidRDefault="00E82065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3.05pt;margin-top:2.35pt;width:20.25pt;height:12pt;flip:x y;z-index:251665408" o:connectortype="straight" strokeweight="2.25p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35" type="#_x0000_t32" style="position:absolute;left:0;text-align:left;margin-left:60.3pt;margin-top:24.1pt;width:0;height:75pt;z-index:251666432" o:connectortype="straight" strokeweight="2.25pt">
            <v:stroke endarrow="block"/>
          </v:shape>
        </w:pict>
      </w:r>
    </w:p>
    <w:p w:rsidR="005C27BD" w:rsidRDefault="004B4A0B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7" type="#_x0000_t32" style="position:absolute;left:0;text-align:left;margin-left:481.05pt;margin-top:23pt;width:58.5pt;height:105.75pt;flip:x y;z-index:251677696" o:connectortype="straight" strokeweight="2.25pt">
            <v:stroke endarrow="block"/>
          </v:shape>
        </w:pict>
      </w:r>
      <w:r w:rsidR="00E82065">
        <w:rPr>
          <w:noProof/>
          <w:color w:val="000000"/>
          <w:sz w:val="28"/>
          <w:szCs w:val="28"/>
        </w:rPr>
        <w:pict>
          <v:shape id="_x0000_s1040" type="#_x0000_t32" style="position:absolute;left:0;text-align:left;margin-left:138.8pt;margin-top:27.8pt;width:106.5pt;height:67pt;flip:x;z-index:251671552" o:connectortype="straight" strokeweight="2.25pt">
            <v:stroke endarrow="block"/>
          </v:shape>
        </w:pict>
      </w:r>
    </w:p>
    <w:p w:rsidR="005C27BD" w:rsidRDefault="00E82065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28" style="position:absolute;left:0;text-align:left;margin-left:-45.7pt;margin-top:36.9pt;width:237.25pt;height:89.75pt;z-index:251660288" fillcolor="#9cc2e5 [1944]" strokecolor="#9cc2e5 [1944]" strokeweight="1pt">
            <v:fill color2="#deeaf6 [664]" angle="-45" focus="-50%" type="gradient"/>
            <v:shadow on="t" type="perspective" color="#1f4d78 [1608]" opacity=".5" offset="1pt" offset2="-3pt"/>
            <v:textbox>
              <w:txbxContent>
                <w:p w:rsidR="005C27BD" w:rsidRPr="00946588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465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Учащиеся </w:t>
                  </w:r>
                </w:p>
                <w:p w:rsidR="005C27BD" w:rsidRPr="00946588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465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8-9 классов </w:t>
                  </w:r>
                  <w:r w:rsidR="00946588" w:rsidRPr="009465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общеобразовательных </w:t>
                  </w:r>
                  <w:r w:rsidRPr="009465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школ</w:t>
                  </w:r>
                </w:p>
                <w:p w:rsidR="005C27BD" w:rsidRPr="005C27BD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41" type="#_x0000_t32" style="position:absolute;left:0;text-align:left;margin-left:260.55pt;margin-top:4.4pt;width:49.75pt;height:112.5pt;flip:x;z-index:251672576" o:connectortype="straight" strokeweight="2.25pt">
            <v:stroke endarrow="block"/>
          </v:shape>
        </w:pict>
      </w:r>
    </w:p>
    <w:p w:rsidR="005C27BD" w:rsidRDefault="004B4A0B" w:rsidP="005C27BD">
      <w:pPr>
        <w:pStyle w:val="a9"/>
        <w:shd w:val="clear" w:color="auto" w:fill="FFFFFF"/>
        <w:spacing w:before="25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1" style="position:absolute;left:0;text-align:left;margin-left:559.8pt;margin-top:15.35pt;width:214.5pt;height:105.95pt;z-index:251663360" fillcolor="#9cc2e5 [1944]" strokecolor="#9cc2e5 [1944]" strokeweight="1pt">
            <v:fill color2="#deeaf6 [664]" angle="-45" focus="-50%" type="gradient"/>
            <v:shadow on="t" type="perspective" color="#1f4d78 [1608]" opacity=".5" offset="1pt" offset2="-3pt"/>
            <v:textbox>
              <w:txbxContent>
                <w:p w:rsidR="005C27BD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C27B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Предприятия торговли и общественного питания </w:t>
                  </w:r>
                </w:p>
                <w:p w:rsidR="005C27BD" w:rsidRDefault="005C27BD"/>
              </w:txbxContent>
            </v:textbox>
          </v:oval>
        </w:pict>
      </w:r>
    </w:p>
    <w:p w:rsidR="005C27BD" w:rsidRDefault="004B4A0B" w:rsidP="004B4A0B">
      <w:pPr>
        <w:pStyle w:val="a9"/>
        <w:shd w:val="clear" w:color="auto" w:fill="FFFFFF"/>
        <w:tabs>
          <w:tab w:val="left" w:pos="12450"/>
        </w:tabs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32" style="position:absolute;left:0;text-align:left;margin-left:310.3pt;margin-top:.95pt;width:208pt;height:63.5pt;z-index:251664384" fillcolor="#9cc2e5 [1944]" strokecolor="#9cc2e5 [1944]" strokeweight="1pt">
            <v:fill color2="#deeaf6 [664]" angle="-45" focus="-50%" type="gradient"/>
            <v:shadow on="t" type="perspective" color="#1f4d78 [1608]" opacity=".5" offset="1pt" offset2="-3pt"/>
            <v:textbox>
              <w:txbxContent>
                <w:p w:rsidR="005C27BD" w:rsidRPr="005C27BD" w:rsidRDefault="005C27BD" w:rsidP="005C27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Pr="005C2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ысшие учебные заведения</w:t>
                  </w:r>
                </w:p>
              </w:txbxContent>
            </v:textbox>
          </v:oval>
        </w:pict>
      </w:r>
      <w:r>
        <w:rPr>
          <w:color w:val="000000"/>
          <w:sz w:val="28"/>
          <w:szCs w:val="28"/>
        </w:rPr>
        <w:tab/>
      </w:r>
    </w:p>
    <w:p w:rsidR="005C27BD" w:rsidRDefault="004B4A0B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6" type="#_x0000_t32" style="position:absolute;left:0;text-align:left;margin-left:518.3pt;margin-top:4.35pt;width:41.5pt;height:.75pt;z-index:251676672" o:connectortype="straight" strokeweight="2.25pt">
            <v:stroke startarrow="block" endarrow="block"/>
          </v:shape>
        </w:pict>
      </w:r>
      <w:r w:rsidR="00E82065">
        <w:rPr>
          <w:noProof/>
          <w:color w:val="000000"/>
          <w:sz w:val="28"/>
          <w:szCs w:val="28"/>
        </w:rPr>
        <w:pict>
          <v:oval id="_x0000_s1029" style="position:absolute;left:0;text-align:left;margin-left:154.8pt;margin-top:23.6pt;width:178.5pt;height:1in;z-index:251661312" fillcolor="#9cc2e5 [1944]" strokecolor="#9cc2e5 [1944]" strokeweight="1pt">
            <v:fill color2="#deeaf6 [664]" angle="-45" focus="-50%" type="gradient"/>
            <v:shadow on="t" type="perspective" color="#1f4d78 [1608]" opacity=".5" offset="1pt" offset2="-3pt"/>
            <v:textbox>
              <w:txbxContent>
                <w:p w:rsidR="005C27BD" w:rsidRDefault="005C27BD" w:rsidP="005C27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Студенты </w:t>
                  </w:r>
                </w:p>
                <w:p w:rsidR="005C27BD" w:rsidRPr="005C27BD" w:rsidRDefault="005C27BD" w:rsidP="005C27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КГБ ПОУ ХТЭТ</w:t>
                  </w:r>
                </w:p>
                <w:p w:rsidR="005C27BD" w:rsidRDefault="005C27BD"/>
              </w:txbxContent>
            </v:textbox>
          </v:oval>
        </w:pict>
      </w:r>
    </w:p>
    <w:p w:rsidR="005C27BD" w:rsidRDefault="004B4A0B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5" type="#_x0000_t32" style="position:absolute;left:0;text-align:left;margin-left:597.3pt;margin-top:28pt;width:24.5pt;height:40.5pt;flip:x;z-index:251675648" o:connectortype="straight" strokeweight="2.25p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54" type="#_x0000_t32" style="position:absolute;left:0;text-align:left;margin-left:436.05pt;margin-top:2.25pt;width:56.25pt;height:62.25pt;z-index:251674624" o:connectortype="straight" strokeweight="2.25pt">
            <v:stroke endarrow="block"/>
          </v:shape>
        </w:pict>
      </w:r>
      <w:r w:rsidR="00E82065"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106.8pt;margin-top:2.25pt;width:52.5pt;height:18.1pt;z-index:251667456" o:connectortype="straight" strokeweight="2.25pt">
            <v:stroke endarrow="block"/>
          </v:shape>
        </w:pict>
      </w:r>
    </w:p>
    <w:p w:rsidR="005C27BD" w:rsidRDefault="004B4A0B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32" style="position:absolute;left:0;text-align:left;margin-left:315.3pt;margin-top:20.15pt;width:127.5pt;height:41.75pt;z-index:251673600" o:connectortype="straight" strokeweight="2.25p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oval id="_x0000_s1030" style="position:absolute;left:0;text-align:left;margin-left:442.8pt;margin-top:27.35pt;width:179pt;height:73pt;z-index:251662336" fillcolor="#9cc2e5 [1944]" strokecolor="#9cc2e5 [1944]" strokeweight="1pt">
            <v:fill color2="#deeaf6 [664]" angle="-45" focus="-50%" type="gradient"/>
            <v:shadow on="t" type="perspective" color="#1f4d78 [1608]" opacity=".5" offset="1pt" offset2="-3pt"/>
            <v:textbox>
              <w:txbxContent>
                <w:p w:rsidR="005C27BD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Выпускники </w:t>
                  </w:r>
                </w:p>
                <w:p w:rsidR="005C27BD" w:rsidRPr="005C27BD" w:rsidRDefault="005C27BD" w:rsidP="005C27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2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КГБ ПОУ ХТЭТ</w:t>
                  </w:r>
                </w:p>
              </w:txbxContent>
            </v:textbox>
          </v:oval>
        </w:pict>
      </w:r>
    </w:p>
    <w:p w:rsidR="005C27BD" w:rsidRDefault="005C27BD" w:rsidP="005C27BD">
      <w:pPr>
        <w:pStyle w:val="a9"/>
        <w:shd w:val="clear" w:color="auto" w:fill="FFFFFF"/>
        <w:spacing w:before="250" w:beforeAutospacing="0" w:after="300" w:afterAutospacing="0"/>
        <w:ind w:left="709" w:firstLine="709"/>
        <w:jc w:val="both"/>
        <w:textAlignment w:val="baseline"/>
        <w:rPr>
          <w:color w:val="000000"/>
          <w:sz w:val="28"/>
          <w:szCs w:val="28"/>
        </w:rPr>
      </w:pPr>
    </w:p>
    <w:p w:rsidR="005C27BD" w:rsidRDefault="005C27BD" w:rsidP="005C27BD">
      <w:pPr>
        <w:pStyle w:val="a9"/>
        <w:shd w:val="clear" w:color="auto" w:fill="FFFFFF"/>
        <w:spacing w:before="250" w:beforeAutospacing="0" w:after="300" w:afterAutospacing="0"/>
        <w:jc w:val="both"/>
        <w:textAlignment w:val="baseline"/>
        <w:rPr>
          <w:color w:val="000000"/>
          <w:sz w:val="28"/>
          <w:szCs w:val="28"/>
        </w:rPr>
        <w:sectPr w:rsidR="005C27BD" w:rsidSect="005C27B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C27BD" w:rsidRDefault="005C27BD" w:rsidP="001A70B0">
      <w:pPr>
        <w:pStyle w:val="a9"/>
        <w:shd w:val="clear" w:color="auto" w:fill="FFFFFF"/>
        <w:spacing w:before="250" w:beforeAutospacing="0" w:after="30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</w:t>
      </w:r>
      <w:r w:rsidRPr="005C27BD">
        <w:rPr>
          <w:rFonts w:eastAsia="Calibri"/>
          <w:sz w:val="28"/>
          <w:szCs w:val="28"/>
        </w:rPr>
        <w:t>еханизмы реализации:</w:t>
      </w:r>
    </w:p>
    <w:tbl>
      <w:tblPr>
        <w:tblStyle w:val="aa"/>
        <w:tblW w:w="9605" w:type="dxa"/>
        <w:tblInd w:w="709" w:type="dxa"/>
        <w:tblLook w:val="04A0" w:firstRow="1" w:lastRow="0" w:firstColumn="1" w:lastColumn="0" w:noHBand="0" w:noVBand="1"/>
      </w:tblPr>
      <w:tblGrid>
        <w:gridCol w:w="2885"/>
        <w:gridCol w:w="3072"/>
        <w:gridCol w:w="3742"/>
      </w:tblGrid>
      <w:tr w:rsidR="001A70B0" w:rsidTr="00223A93">
        <w:tc>
          <w:tcPr>
            <w:tcW w:w="2806" w:type="dxa"/>
          </w:tcPr>
          <w:p w:rsidR="001A70B0" w:rsidRPr="00824788" w:rsidRDefault="00824788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824788">
              <w:rPr>
                <w:rFonts w:eastAsia="Calibri"/>
                <w:b/>
                <w:sz w:val="28"/>
                <w:szCs w:val="28"/>
              </w:rPr>
              <w:t>Участники продукта</w:t>
            </w:r>
          </w:p>
        </w:tc>
        <w:tc>
          <w:tcPr>
            <w:tcW w:w="2986" w:type="dxa"/>
          </w:tcPr>
          <w:p w:rsidR="001A70B0" w:rsidRPr="00824788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824788">
              <w:rPr>
                <w:rFonts w:eastAsia="Calibri"/>
                <w:b/>
                <w:sz w:val="28"/>
                <w:szCs w:val="28"/>
              </w:rPr>
              <w:t>Формы</w:t>
            </w:r>
            <w:r w:rsidR="00824788" w:rsidRPr="00824788">
              <w:rPr>
                <w:rFonts w:eastAsia="Calibri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3813" w:type="dxa"/>
          </w:tcPr>
          <w:p w:rsidR="001A70B0" w:rsidRPr="00824788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824788">
              <w:rPr>
                <w:rFonts w:eastAsia="Calibri"/>
                <w:b/>
                <w:sz w:val="28"/>
                <w:szCs w:val="28"/>
              </w:rPr>
              <w:t>Цели</w:t>
            </w:r>
          </w:p>
        </w:tc>
      </w:tr>
      <w:tr w:rsidR="001A70B0" w:rsidTr="00223A93">
        <w:tc>
          <w:tcPr>
            <w:tcW w:w="2806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Воспитанники детских садов</w:t>
            </w:r>
          </w:p>
        </w:tc>
        <w:tc>
          <w:tcPr>
            <w:tcW w:w="2986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Профориентационная работа (мастер-классы)</w:t>
            </w:r>
          </w:p>
        </w:tc>
        <w:tc>
          <w:tcPr>
            <w:tcW w:w="3813" w:type="dxa"/>
          </w:tcPr>
          <w:p w:rsidR="001A70B0" w:rsidRP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1A70B0">
              <w:rPr>
                <w:sz w:val="28"/>
                <w:szCs w:val="28"/>
              </w:rPr>
              <w:t>Формирование первичного представления о мире профессий и интереса к профессионально-трудовой деятельности</w:t>
            </w:r>
          </w:p>
        </w:tc>
      </w:tr>
      <w:tr w:rsidR="001A70B0" w:rsidTr="00223A93">
        <w:tc>
          <w:tcPr>
            <w:tcW w:w="2806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Учащиеся </w:t>
            </w:r>
            <w:r w:rsidR="00946588">
              <w:rPr>
                <w:rFonts w:eastAsia="Calibri"/>
                <w:sz w:val="28"/>
                <w:szCs w:val="28"/>
              </w:rPr>
              <w:t xml:space="preserve">8-9 классов общеобразовательных </w:t>
            </w:r>
            <w:r>
              <w:rPr>
                <w:rFonts w:eastAsia="Calibri"/>
                <w:sz w:val="28"/>
                <w:szCs w:val="28"/>
              </w:rPr>
              <w:t>школ</w:t>
            </w:r>
          </w:p>
        </w:tc>
        <w:tc>
          <w:tcPr>
            <w:tcW w:w="2986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Профориентационная работа (</w:t>
            </w:r>
            <w:r w:rsidRPr="008474F8">
              <w:rPr>
                <w:color w:val="000000"/>
                <w:sz w:val="28"/>
                <w:szCs w:val="28"/>
              </w:rPr>
              <w:t xml:space="preserve">экскурсии в техникум, ярмарка профессий, мастер-классы, организация совместных дел с </w:t>
            </w:r>
            <w:r w:rsidR="00946588">
              <w:rPr>
                <w:color w:val="000000"/>
                <w:sz w:val="28"/>
                <w:szCs w:val="28"/>
              </w:rPr>
              <w:t xml:space="preserve">общеобразовательными </w:t>
            </w:r>
            <w:r w:rsidRPr="008474F8">
              <w:rPr>
                <w:color w:val="000000"/>
                <w:sz w:val="28"/>
                <w:szCs w:val="28"/>
              </w:rPr>
              <w:t xml:space="preserve">школами, </w:t>
            </w:r>
            <w:r w:rsidR="00946588">
              <w:rPr>
                <w:color w:val="000000"/>
                <w:sz w:val="28"/>
                <w:szCs w:val="28"/>
              </w:rPr>
              <w:t>д</w:t>
            </w:r>
            <w:r w:rsidRPr="008474F8">
              <w:rPr>
                <w:color w:val="000000"/>
                <w:sz w:val="28"/>
                <w:szCs w:val="28"/>
              </w:rPr>
              <w:t>ень открытых дверей, распространение информационных материалов, использование интернет-ресурсов, профессиональные пробы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813" w:type="dxa"/>
          </w:tcPr>
          <w:p w:rsidR="001A70B0" w:rsidRP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1A70B0">
              <w:rPr>
                <w:sz w:val="28"/>
                <w:szCs w:val="28"/>
              </w:rPr>
              <w:t>Определение образовательных и профессиональных интересов и мотивов, формирование учащимися собственной жизненной позиции на этапе первичного профессионального выбора и проектирования успешной карьеры, построение учащимися личной профессиональной перспективы</w:t>
            </w:r>
          </w:p>
        </w:tc>
      </w:tr>
      <w:tr w:rsidR="001A70B0" w:rsidTr="00223A93">
        <w:tc>
          <w:tcPr>
            <w:tcW w:w="2806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Студенты техникума</w:t>
            </w:r>
          </w:p>
        </w:tc>
        <w:tc>
          <w:tcPr>
            <w:tcW w:w="2986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в олимпиадном и конкурсном движении, чемпионатах </w:t>
            </w:r>
            <w:r w:rsidRPr="001A70B0">
              <w:rPr>
                <w:sz w:val="28"/>
                <w:szCs w:val="28"/>
              </w:rPr>
              <w:t>«Молодые профессионалы» (</w:t>
            </w:r>
            <w:proofErr w:type="spellStart"/>
            <w:r w:rsidRPr="001A70B0">
              <w:rPr>
                <w:sz w:val="28"/>
                <w:szCs w:val="28"/>
              </w:rPr>
              <w:t>WorldSkillsRussia</w:t>
            </w:r>
            <w:proofErr w:type="spellEnd"/>
            <w:r w:rsidRPr="001A70B0">
              <w:rPr>
                <w:sz w:val="28"/>
                <w:szCs w:val="28"/>
              </w:rPr>
              <w:t>), международных стажировках</w:t>
            </w:r>
          </w:p>
        </w:tc>
        <w:tc>
          <w:tcPr>
            <w:tcW w:w="3813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Выявление талантливых обучающихся</w:t>
            </w:r>
          </w:p>
        </w:tc>
      </w:tr>
      <w:tr w:rsidR="001A70B0" w:rsidTr="00223A93">
        <w:tc>
          <w:tcPr>
            <w:tcW w:w="2806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Выпускники техникума</w:t>
            </w:r>
          </w:p>
        </w:tc>
        <w:tc>
          <w:tcPr>
            <w:tcW w:w="2986" w:type="dxa"/>
          </w:tcPr>
          <w:p w:rsidR="001A70B0" w:rsidRDefault="001A70B0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74F8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>а</w:t>
            </w:r>
            <w:r w:rsidRPr="008474F8">
              <w:rPr>
                <w:sz w:val="28"/>
                <w:szCs w:val="28"/>
              </w:rPr>
              <w:t xml:space="preserve"> в проектировании лично</w:t>
            </w:r>
            <w:r w:rsidR="00223A93">
              <w:rPr>
                <w:sz w:val="28"/>
                <w:szCs w:val="28"/>
              </w:rPr>
              <w:t>стного</w:t>
            </w:r>
            <w:r w:rsidRPr="008474F8">
              <w:rPr>
                <w:sz w:val="28"/>
                <w:szCs w:val="28"/>
              </w:rPr>
              <w:t xml:space="preserve"> карьерного маршрута, </w:t>
            </w:r>
            <w:r w:rsidRPr="008474F8">
              <w:rPr>
                <w:sz w:val="28"/>
                <w:szCs w:val="28"/>
              </w:rPr>
              <w:lastRenderedPageBreak/>
              <w:t>помощь в трудоустройстве</w:t>
            </w:r>
            <w:r>
              <w:rPr>
                <w:sz w:val="28"/>
                <w:szCs w:val="28"/>
              </w:rPr>
              <w:t>, поступлении в высшие учебные заведения</w:t>
            </w:r>
          </w:p>
        </w:tc>
        <w:tc>
          <w:tcPr>
            <w:tcW w:w="3813" w:type="dxa"/>
          </w:tcPr>
          <w:p w:rsidR="001A70B0" w:rsidRDefault="00946588" w:rsidP="00824788">
            <w:pPr>
              <w:pStyle w:val="a9"/>
              <w:spacing w:before="250" w:beforeAutospacing="0" w:after="30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</w:t>
            </w:r>
            <w:r w:rsidRPr="00946588">
              <w:rPr>
                <w:rFonts w:eastAsia="Calibri"/>
                <w:sz w:val="28"/>
                <w:szCs w:val="28"/>
              </w:rPr>
              <w:t xml:space="preserve">беспечение предприятий торговли и общественного питания Хабаровского края высококвалифицированными </w:t>
            </w:r>
            <w:r w:rsidRPr="00946588">
              <w:rPr>
                <w:rFonts w:eastAsia="Calibri"/>
                <w:sz w:val="28"/>
                <w:szCs w:val="28"/>
              </w:rPr>
              <w:lastRenderedPageBreak/>
              <w:t>молодыми кадрами, а также привлечение в штат техникума на педагогическую работу талантливых выпускников</w:t>
            </w:r>
          </w:p>
        </w:tc>
      </w:tr>
    </w:tbl>
    <w:p w:rsidR="00B34C73" w:rsidRDefault="00B34C73" w:rsidP="00824788">
      <w:pPr>
        <w:pStyle w:val="a9"/>
        <w:shd w:val="clear" w:color="auto" w:fill="FFFFFF"/>
        <w:spacing w:before="250" w:beforeAutospacing="0" w:after="300" w:afterAutospacing="0"/>
        <w:jc w:val="both"/>
        <w:textAlignment w:val="baseline"/>
        <w:rPr>
          <w:rFonts w:eastAsia="Calibri"/>
          <w:sz w:val="28"/>
          <w:szCs w:val="28"/>
        </w:rPr>
      </w:pPr>
    </w:p>
    <w:p w:rsidR="00B34C73" w:rsidRPr="00B34C73" w:rsidRDefault="008378B7" w:rsidP="00D05CC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C7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Описание эффектов, достигаемых при использовании инновационного продукта (для обучающихся, педагогического коллектива, родителей, социума, ПОО)</w:t>
      </w:r>
      <w:r w:rsidRPr="00B34C73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.</w:t>
      </w:r>
    </w:p>
    <w:p w:rsidR="008474F8" w:rsidRPr="008474F8" w:rsidRDefault="008474F8" w:rsidP="008474F8">
      <w:pPr>
        <w:pStyle w:val="a9"/>
        <w:shd w:val="clear" w:color="auto" w:fill="FFFFFF"/>
        <w:spacing w:before="0" w:beforeAutospacing="0" w:after="0" w:afterAutospacing="0"/>
        <w:ind w:left="720" w:firstLine="556"/>
        <w:jc w:val="both"/>
        <w:rPr>
          <w:rFonts w:ascii="Arial" w:hAnsi="Arial" w:cs="Arial"/>
          <w:color w:val="000000"/>
          <w:sz w:val="28"/>
          <w:szCs w:val="28"/>
        </w:rPr>
      </w:pPr>
      <w:r w:rsidRPr="008474F8">
        <w:rPr>
          <w:rFonts w:eastAsia="Calibri"/>
          <w:sz w:val="28"/>
          <w:szCs w:val="28"/>
        </w:rPr>
        <w:t xml:space="preserve">Для техникума система непрерывного образования - это </w:t>
      </w:r>
      <w:r w:rsidRPr="008474F8">
        <w:rPr>
          <w:color w:val="000000"/>
          <w:sz w:val="28"/>
          <w:szCs w:val="28"/>
        </w:rPr>
        <w:t>формирование позитивного имиджа, повышение конкурентоспособности учреждения на рынке образовательных услуг, подготовка квалифицированных кадров, создание условий для осознанного профессионального самоопределения и раскрытия способностей личности.</w:t>
      </w:r>
    </w:p>
    <w:p w:rsidR="00B34C73" w:rsidRPr="00B34C73" w:rsidRDefault="00B34C73" w:rsidP="00AA416A">
      <w:pPr>
        <w:tabs>
          <w:tab w:val="left" w:pos="1134"/>
        </w:tabs>
        <w:spacing w:after="0" w:line="240" w:lineRule="auto"/>
        <w:ind w:left="720" w:firstLine="55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34C7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воспитанников детских садов </w:t>
      </w:r>
      <w:proofErr w:type="gramStart"/>
      <w:r w:rsidRPr="00B34C73">
        <w:rPr>
          <w:rFonts w:ascii="Times New Roman" w:eastAsia="Calibri" w:hAnsi="Times New Roman" w:cs="Times New Roman"/>
          <w:spacing w:val="-4"/>
          <w:sz w:val="28"/>
          <w:szCs w:val="28"/>
        </w:rPr>
        <w:t>- э</w:t>
      </w:r>
      <w:r w:rsidRP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передача опыта и познание нового посредством активной деятельности участников мероприяти</w:t>
      </w:r>
      <w:r w:rsidR="00223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Профориентационная работа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 в форме мастер-класса с использованием игровых технологий. Мастер-класс – один из наиболее эффективных современных способов обмена и распространения передового педагогического и профессионального опыта путем прямого комментированного показа приемов и методов работы от преподавателя к детям. К участию в мастер-классах приглашаются 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ытные </w:t>
      </w:r>
      <w:r w:rsidRP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талантливые студенты техникума</w:t>
      </w:r>
      <w:r w:rsidRP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416A" w:rsidRPr="00AA41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мастер-класса приобретают новые знания и открывают неизвестное для себя в различных профессиях.</w:t>
      </w:r>
      <w:r w:rsidRPr="00B34C7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детского сада знакомятся со специальностями техникума, новыми профессиями, приобретают и закрепляют практические знания и навыки. </w:t>
      </w:r>
      <w:r w:rsidRP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не ставит целью научить ребенка азбучным истинам профессии. В жестких временных рамках это почти невозможно. Однако на мастер-классах специалисты техникума делятся своими профессиональными секретами, которые могут помочь детям открыть новые привлекательные грани профессии и возможно после окончания школы прийти учиться в техникум. </w:t>
      </w:r>
    </w:p>
    <w:p w:rsidR="008474F8" w:rsidRPr="00AA416A" w:rsidRDefault="008474F8" w:rsidP="00AA416A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F8">
        <w:rPr>
          <w:rFonts w:ascii="Times New Roman" w:eastAsia="Calibri" w:hAnsi="Times New Roman" w:cs="Times New Roman"/>
          <w:sz w:val="28"/>
          <w:szCs w:val="28"/>
        </w:rPr>
        <w:t xml:space="preserve">Для школьников с </w:t>
      </w:r>
      <w:r w:rsidRPr="008474F8">
        <w:rPr>
          <w:rFonts w:ascii="Times New Roman" w:hAnsi="Times New Roman" w:cs="Times New Roman"/>
          <w:color w:val="000000"/>
          <w:sz w:val="28"/>
          <w:szCs w:val="28"/>
        </w:rPr>
        <w:t>целью повышени</w:t>
      </w:r>
      <w:r w:rsidR="00223A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74F8">
        <w:rPr>
          <w:rFonts w:ascii="Times New Roman" w:hAnsi="Times New Roman" w:cs="Times New Roman"/>
          <w:color w:val="000000"/>
          <w:sz w:val="28"/>
          <w:szCs w:val="28"/>
        </w:rPr>
        <w:t xml:space="preserve"> уровня осведомленности о специальностях техникума проводятся мероприятия различного уровня (экскурсии в техникум, ярмарка профессий, мастер-классы, организация совместных дел со школами района и города, День открытых дверей, распространение информационных материалов, использование интернет-ресурсов, профессиональные пробы).</w:t>
      </w:r>
      <w:r w:rsidR="00AA416A" w:rsidRPr="00AA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Профориентационная работа со школьниками с одной стороны готовит их к обоснованному выбору профессии в соответствии с личными склонностями, интересами, способностями, содействует рациональному распределению трудовых ресурсов общества в соответствии с потребностями экономики в кадрах </w:t>
      </w:r>
      <w:r w:rsidRPr="00847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определенных профессий, и с другой стороны повышает привлекательность профессионального образовательного учреждения.</w:t>
      </w:r>
      <w:r w:rsidRPr="008474F8">
        <w:rPr>
          <w:rFonts w:ascii="ArialMT" w:eastAsia="ArialMT" w:cs="ArialMT" w:hint="eastAsia"/>
          <w:sz w:val="20"/>
          <w:szCs w:val="20"/>
        </w:rPr>
        <w:t xml:space="preserve"> </w:t>
      </w:r>
      <w:r w:rsidRPr="008474F8">
        <w:rPr>
          <w:rFonts w:ascii="Times New Roman" w:eastAsia="ArialMT" w:hAnsi="Times New Roman" w:cs="Times New Roman"/>
          <w:sz w:val="28"/>
          <w:szCs w:val="28"/>
        </w:rPr>
        <w:t xml:space="preserve">Профориентационная работа нацелена в конечном счете не просто на привлечение школьников к выбору </w:t>
      </w:r>
      <w:r w:rsidR="0002198A">
        <w:rPr>
          <w:rFonts w:ascii="Times New Roman" w:eastAsia="ArialMT" w:hAnsi="Times New Roman" w:cs="Times New Roman"/>
          <w:sz w:val="28"/>
          <w:szCs w:val="28"/>
        </w:rPr>
        <w:t>специальности</w:t>
      </w:r>
      <w:r w:rsidRPr="008474F8">
        <w:rPr>
          <w:rFonts w:ascii="Times New Roman" w:eastAsia="ArialMT" w:hAnsi="Times New Roman" w:cs="Times New Roman"/>
          <w:sz w:val="28"/>
          <w:szCs w:val="28"/>
        </w:rPr>
        <w:t>, а на их реальное трудоустройство и профессиональную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74F8">
        <w:rPr>
          <w:rFonts w:ascii="Times New Roman" w:eastAsia="ArialMT" w:hAnsi="Times New Roman" w:cs="Times New Roman"/>
          <w:sz w:val="28"/>
          <w:szCs w:val="28"/>
        </w:rPr>
        <w:t>адаптацию к условиям рынка труда после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74F8">
        <w:rPr>
          <w:rFonts w:ascii="Times New Roman" w:eastAsia="ArialMT" w:hAnsi="Times New Roman" w:cs="Times New Roman"/>
          <w:sz w:val="28"/>
          <w:szCs w:val="28"/>
        </w:rPr>
        <w:t>завершения обучения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74F8">
        <w:rPr>
          <w:rFonts w:ascii="Times New Roman" w:eastAsia="ArialMT" w:hAnsi="Times New Roman" w:cs="Times New Roman"/>
          <w:sz w:val="28"/>
          <w:szCs w:val="28"/>
        </w:rPr>
        <w:t xml:space="preserve">в </w:t>
      </w:r>
      <w:r>
        <w:rPr>
          <w:rFonts w:ascii="Times New Roman" w:eastAsia="ArialMT" w:hAnsi="Times New Roman" w:cs="Times New Roman"/>
          <w:sz w:val="28"/>
          <w:szCs w:val="28"/>
        </w:rPr>
        <w:t>техникуме</w:t>
      </w:r>
      <w:r w:rsidRPr="008474F8">
        <w:rPr>
          <w:rFonts w:ascii="Times New Roman" w:eastAsia="ArialMT" w:hAnsi="Times New Roman" w:cs="Times New Roman"/>
          <w:sz w:val="28"/>
          <w:szCs w:val="28"/>
        </w:rPr>
        <w:t>. Поэтому важной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74F8">
        <w:rPr>
          <w:rFonts w:ascii="Times New Roman" w:eastAsia="ArialMT" w:hAnsi="Times New Roman" w:cs="Times New Roman"/>
          <w:sz w:val="28"/>
          <w:szCs w:val="28"/>
        </w:rPr>
        <w:t>составляющей работы техникума по подготовке квалифицированных кадров является их трудоустройство и закрепление на рабочих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474F8">
        <w:rPr>
          <w:rFonts w:ascii="Times New Roman" w:eastAsia="ArialMT" w:hAnsi="Times New Roman" w:cs="Times New Roman"/>
          <w:sz w:val="28"/>
          <w:szCs w:val="28"/>
        </w:rPr>
        <w:t>местах.</w:t>
      </w:r>
    </w:p>
    <w:p w:rsidR="008474F8" w:rsidRDefault="008474F8" w:rsidP="008474F8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Для студентов система непрерывного образования в техникуме </w:t>
      </w:r>
      <w:r w:rsidRPr="008474F8">
        <w:rPr>
          <w:rFonts w:ascii="Times New Roman" w:hAnsi="Times New Roman" w:cs="Times New Roman"/>
          <w:sz w:val="28"/>
          <w:szCs w:val="28"/>
        </w:rPr>
        <w:t xml:space="preserve">создает благоприятные условия для освоения </w:t>
      </w:r>
      <w:r w:rsidR="0002198A">
        <w:rPr>
          <w:rFonts w:ascii="Times New Roman" w:hAnsi="Times New Roman" w:cs="Times New Roman"/>
          <w:sz w:val="28"/>
          <w:szCs w:val="28"/>
        </w:rPr>
        <w:t>специальностей</w:t>
      </w:r>
      <w:r w:rsidRPr="00847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Талантливые обучающиеся получают возможность участвовать в олимпиадах и конкурсах профессионального мастерства различных уровней, принимать участие в чемпионатах </w:t>
      </w:r>
      <w:r w:rsidRPr="008474F8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8474F8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8474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повышать профессиональный уровень в процессе международных стажировок.</w:t>
      </w:r>
    </w:p>
    <w:p w:rsidR="008474F8" w:rsidRDefault="008474F8" w:rsidP="0002198A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</w:t>
      </w:r>
      <w:r w:rsidRPr="008474F8">
        <w:rPr>
          <w:rFonts w:ascii="Times New Roman" w:hAnsi="Times New Roman" w:cs="Times New Roman"/>
          <w:sz w:val="24"/>
          <w:szCs w:val="24"/>
        </w:rPr>
        <w:t xml:space="preserve"> </w:t>
      </w:r>
      <w:r w:rsidRPr="008474F8">
        <w:rPr>
          <w:rFonts w:ascii="Times New Roman" w:hAnsi="Times New Roman" w:cs="Times New Roman"/>
          <w:sz w:val="28"/>
          <w:szCs w:val="28"/>
        </w:rPr>
        <w:t>техникум оказывает поддержку в проектировании лично</w:t>
      </w:r>
      <w:r w:rsidR="00223A93">
        <w:rPr>
          <w:rFonts w:ascii="Times New Roman" w:hAnsi="Times New Roman" w:cs="Times New Roman"/>
          <w:sz w:val="28"/>
          <w:szCs w:val="28"/>
        </w:rPr>
        <w:t>стного</w:t>
      </w:r>
      <w:r w:rsidRPr="008474F8">
        <w:rPr>
          <w:rFonts w:ascii="Times New Roman" w:hAnsi="Times New Roman" w:cs="Times New Roman"/>
          <w:sz w:val="28"/>
          <w:szCs w:val="28"/>
        </w:rPr>
        <w:t xml:space="preserve"> карьерного маршрута, помощь в трудоустройстве.</w:t>
      </w:r>
      <w:r w:rsidRPr="008474F8">
        <w:rPr>
          <w:rFonts w:ascii="Times New Roman" w:hAnsi="Times New Roman" w:cs="Times New Roman"/>
          <w:sz w:val="24"/>
          <w:szCs w:val="24"/>
        </w:rPr>
        <w:t xml:space="preserve"> </w:t>
      </w:r>
      <w:r w:rsidR="0002198A">
        <w:rPr>
          <w:rFonts w:ascii="Times New Roman" w:hAnsi="Times New Roman" w:cs="Times New Roman"/>
          <w:sz w:val="28"/>
          <w:szCs w:val="28"/>
        </w:rPr>
        <w:t xml:space="preserve">Система работы техникума по трудоустройству выпускников дает </w:t>
      </w:r>
      <w:r w:rsidRPr="008474F8">
        <w:rPr>
          <w:rFonts w:ascii="Times New Roman" w:hAnsi="Times New Roman" w:cs="Times New Roman"/>
          <w:sz w:val="28"/>
          <w:szCs w:val="28"/>
        </w:rPr>
        <w:t xml:space="preserve">возможность студентам ознакомиться с ситуацией на рынке труда, узнать секреты современных технологий поиска работы, познакомиться с предлагаемыми вакансиями.  Подавляющая часть выпускников после окончания техникума, получив хорошую теоретическую базу и пройдя учебную и производственную практики, идут работать на </w:t>
      </w:r>
      <w:r w:rsidRPr="008474F8">
        <w:rPr>
          <w:rFonts w:ascii="Times New Roman" w:eastAsia="Calibri" w:hAnsi="Times New Roman" w:cs="Times New Roman"/>
          <w:sz w:val="28"/>
          <w:szCs w:val="28"/>
        </w:rPr>
        <w:t xml:space="preserve">предприятия торговли и общественного питания </w:t>
      </w:r>
      <w:r w:rsidRPr="008474F8">
        <w:rPr>
          <w:rFonts w:ascii="Times New Roman" w:hAnsi="Times New Roman" w:cs="Times New Roman"/>
          <w:sz w:val="28"/>
          <w:szCs w:val="28"/>
        </w:rPr>
        <w:t>Хабаровского края. Многие из талантливых выпускников поступают в высшие учебные заведения для получения дальнейшего образования по выбранной специальности. Техникум не оставляет без внимания таких специалистов и предлагает вернуться на преподавательскую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98A" w:rsidRPr="008474F8" w:rsidRDefault="0002198A" w:rsidP="0002198A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8B7" w:rsidRPr="00B34C73" w:rsidRDefault="008378B7" w:rsidP="00D05CC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C73">
        <w:rPr>
          <w:rFonts w:ascii="Times New Roman" w:eastAsia="Calibri" w:hAnsi="Times New Roman" w:cs="Times New Roman"/>
          <w:b/>
          <w:sz w:val="28"/>
          <w:szCs w:val="28"/>
        </w:rPr>
        <w:t>Возможные сложности при использовании инновационного продукта и пути их преодоления</w:t>
      </w:r>
      <w:r w:rsidRPr="00B34C7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4251"/>
        <w:gridCol w:w="5069"/>
      </w:tblGrid>
      <w:tr w:rsidR="008474F8" w:rsidTr="008474F8">
        <w:tc>
          <w:tcPr>
            <w:tcW w:w="4251" w:type="dxa"/>
          </w:tcPr>
          <w:p w:rsidR="008474F8" w:rsidRPr="008474F8" w:rsidRDefault="008474F8" w:rsidP="00D05CC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Возможные сложности при использовании продукта</w:t>
            </w:r>
          </w:p>
        </w:tc>
        <w:tc>
          <w:tcPr>
            <w:tcW w:w="5069" w:type="dxa"/>
          </w:tcPr>
          <w:p w:rsidR="008474F8" w:rsidRPr="008474F8" w:rsidRDefault="008474F8" w:rsidP="00D05CC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Пути преодоления</w:t>
            </w:r>
          </w:p>
        </w:tc>
      </w:tr>
      <w:tr w:rsidR="008474F8" w:rsidTr="008474F8">
        <w:tc>
          <w:tcPr>
            <w:tcW w:w="4251" w:type="dxa"/>
          </w:tcPr>
          <w:p w:rsidR="008474F8" w:rsidRPr="008474F8" w:rsidRDefault="008474F8" w:rsidP="00D05CC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Отсутствие нормативно-правовой базы</w:t>
            </w:r>
          </w:p>
        </w:tc>
        <w:tc>
          <w:tcPr>
            <w:tcW w:w="5069" w:type="dxa"/>
          </w:tcPr>
          <w:p w:rsidR="008474F8" w:rsidRPr="008474F8" w:rsidRDefault="008474F8" w:rsidP="00D05CC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Воспользоваться в качестве рабочих вариантов теми документами, которые имеются в сети или приложениями к данному инновационному продукту</w:t>
            </w:r>
          </w:p>
        </w:tc>
      </w:tr>
      <w:tr w:rsidR="008474F8" w:rsidTr="008474F8">
        <w:tc>
          <w:tcPr>
            <w:tcW w:w="4251" w:type="dxa"/>
          </w:tcPr>
          <w:p w:rsidR="008474F8" w:rsidRPr="008474F8" w:rsidRDefault="008474F8" w:rsidP="00D05CC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4F8">
              <w:rPr>
                <w:rFonts w:ascii="Times New Roman" w:eastAsia="Calibri" w:hAnsi="Times New Roman" w:cs="Times New Roman"/>
                <w:sz w:val="28"/>
                <w:szCs w:val="28"/>
              </w:rPr>
              <w:t>Слабое реальное взаимодействие с детскими садами и школами</w:t>
            </w:r>
          </w:p>
        </w:tc>
        <w:tc>
          <w:tcPr>
            <w:tcW w:w="5069" w:type="dxa"/>
          </w:tcPr>
          <w:p w:rsidR="008474F8" w:rsidRPr="008474F8" w:rsidRDefault="008474F8" w:rsidP="00D05CC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4F8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Заинтересовать администрацию детских садов и школ интересными формами проведения профориентационной работы</w:t>
            </w:r>
          </w:p>
        </w:tc>
      </w:tr>
      <w:tr w:rsidR="008474F8" w:rsidTr="008474F8">
        <w:tc>
          <w:tcPr>
            <w:tcW w:w="4251" w:type="dxa"/>
          </w:tcPr>
          <w:p w:rsidR="008474F8" w:rsidRPr="008474F8" w:rsidRDefault="008474F8" w:rsidP="00D05CC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 xml:space="preserve">Недостаточная компетентность педагогов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 xml:space="preserve">техникума </w:t>
            </w:r>
            <w:r w:rsidRPr="0084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 xml:space="preserve">в системе выявления и продвижения </w:t>
            </w:r>
            <w:r w:rsidR="00223A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lastRenderedPageBreak/>
              <w:t>одаренных</w:t>
            </w:r>
            <w:r w:rsidRPr="00847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 xml:space="preserve"> обучающихся</w:t>
            </w:r>
          </w:p>
        </w:tc>
        <w:tc>
          <w:tcPr>
            <w:tcW w:w="5069" w:type="dxa"/>
          </w:tcPr>
          <w:p w:rsidR="008474F8" w:rsidRPr="008474F8" w:rsidRDefault="0002198A" w:rsidP="00D05CCC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Использовать возможности КГАОУ ДПО ХКИРСПО с целью повышения квалификации педагогических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работников техникума по вопросам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работы с</w:t>
            </w:r>
            <w:r w:rsidRPr="00021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3A93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одаренными</w:t>
            </w:r>
            <w:r w:rsidRPr="00021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мися. </w:t>
            </w:r>
            <w:r w:rsidR="008474F8" w:rsidRPr="0084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</w:t>
            </w:r>
            <w:proofErr w:type="spellStart"/>
            <w:r w:rsidR="008474F8" w:rsidRPr="008474F8">
              <w:rPr>
                <w:rFonts w:ascii="Times New Roman" w:eastAsia="Calibri" w:hAnsi="Times New Roman" w:cs="Times New Roman"/>
                <w:sz w:val="28"/>
                <w:szCs w:val="28"/>
              </w:rPr>
              <w:t>внутритехникумовское</w:t>
            </w:r>
            <w:proofErr w:type="spellEnd"/>
            <w:r w:rsidR="008474F8" w:rsidRPr="00847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квалификации педагогических работников (школа начинающего преподавателя, практический научно-методологический семинар, научно-методический и педагогический советы) по вопросам выявления и продвижения талантливых обучающихся</w:t>
            </w:r>
          </w:p>
        </w:tc>
      </w:tr>
      <w:tr w:rsidR="008474F8" w:rsidTr="008474F8">
        <w:tc>
          <w:tcPr>
            <w:tcW w:w="4251" w:type="dxa"/>
          </w:tcPr>
          <w:p w:rsidR="008474F8" w:rsidRPr="008474F8" w:rsidRDefault="0002198A" w:rsidP="008474F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lastRenderedPageBreak/>
              <w:t>Материальная незаинтересованность выпускников в педагогической работе в связи с низкой оплатой труда преподавателя</w:t>
            </w:r>
          </w:p>
        </w:tc>
        <w:tc>
          <w:tcPr>
            <w:tcW w:w="5069" w:type="dxa"/>
          </w:tcPr>
          <w:p w:rsidR="008474F8" w:rsidRPr="008474F8" w:rsidRDefault="0002198A" w:rsidP="008474F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 xml:space="preserve">Разработка </w:t>
            </w:r>
            <w:r w:rsidR="00223A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>критериев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w:t xml:space="preserve"> стимулирующих выплат для начинающих преподавателей, имеющих опыт работы на профильных предприятиях</w:t>
            </w:r>
          </w:p>
        </w:tc>
      </w:tr>
    </w:tbl>
    <w:p w:rsidR="008378B7" w:rsidRDefault="008378B7" w:rsidP="008378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378B7" w:rsidRDefault="008378B7" w:rsidP="008378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378B7" w:rsidRDefault="008378B7" w:rsidP="008378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378B7" w:rsidRDefault="008378B7" w:rsidP="008378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378B7" w:rsidRDefault="008378B7" w:rsidP="008378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378B7" w:rsidRPr="008378B7" w:rsidRDefault="008378B7" w:rsidP="008378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378B7" w:rsidRPr="008378B7" w:rsidRDefault="008378B7" w:rsidP="008378B7">
      <w:pPr>
        <w:spacing w:after="0" w:line="20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378B7" w:rsidRPr="008378B7" w:rsidSect="005C2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65" w:rsidRDefault="00E82065" w:rsidP="008378B7">
      <w:pPr>
        <w:spacing w:after="0" w:line="240" w:lineRule="auto"/>
      </w:pPr>
      <w:r>
        <w:separator/>
      </w:r>
    </w:p>
  </w:endnote>
  <w:endnote w:type="continuationSeparator" w:id="0">
    <w:p w:rsidR="00E82065" w:rsidRDefault="00E82065" w:rsidP="0083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65" w:rsidRDefault="00E82065" w:rsidP="008378B7">
      <w:pPr>
        <w:spacing w:after="0" w:line="240" w:lineRule="auto"/>
      </w:pPr>
      <w:r>
        <w:separator/>
      </w:r>
    </w:p>
  </w:footnote>
  <w:footnote w:type="continuationSeparator" w:id="0">
    <w:p w:rsidR="00E82065" w:rsidRDefault="00E82065" w:rsidP="0083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B5B" w:rsidRDefault="00E82065">
    <w:pPr>
      <w:pStyle w:val="a3"/>
      <w:jc w:val="center"/>
    </w:pPr>
  </w:p>
  <w:p w:rsidR="00044B5B" w:rsidRDefault="00E820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150"/>
    <w:multiLevelType w:val="hybridMultilevel"/>
    <w:tmpl w:val="B818EFC0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A8"/>
    <w:multiLevelType w:val="hybridMultilevel"/>
    <w:tmpl w:val="89AADFCC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0299"/>
    <w:multiLevelType w:val="hybridMultilevel"/>
    <w:tmpl w:val="D05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780"/>
    <w:multiLevelType w:val="multilevel"/>
    <w:tmpl w:val="822A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86A57"/>
    <w:multiLevelType w:val="hybridMultilevel"/>
    <w:tmpl w:val="6726A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00E41"/>
    <w:multiLevelType w:val="hybridMultilevel"/>
    <w:tmpl w:val="1846BB7E"/>
    <w:lvl w:ilvl="0" w:tplc="CFC2F1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F38E3"/>
    <w:multiLevelType w:val="hybridMultilevel"/>
    <w:tmpl w:val="2B74553A"/>
    <w:lvl w:ilvl="0" w:tplc="CFC2F1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E45FC5"/>
    <w:multiLevelType w:val="hybridMultilevel"/>
    <w:tmpl w:val="DEB4489A"/>
    <w:lvl w:ilvl="0" w:tplc="C1C4F5C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6B4"/>
    <w:rsid w:val="0002198A"/>
    <w:rsid w:val="000356CA"/>
    <w:rsid w:val="000A154A"/>
    <w:rsid w:val="001A70B0"/>
    <w:rsid w:val="00223A93"/>
    <w:rsid w:val="002A3800"/>
    <w:rsid w:val="002A76B4"/>
    <w:rsid w:val="00355BD7"/>
    <w:rsid w:val="004125BB"/>
    <w:rsid w:val="00484CD2"/>
    <w:rsid w:val="004B3E9B"/>
    <w:rsid w:val="004B4A0B"/>
    <w:rsid w:val="0055394F"/>
    <w:rsid w:val="005A4689"/>
    <w:rsid w:val="005C27BD"/>
    <w:rsid w:val="005C34D0"/>
    <w:rsid w:val="005E7A4D"/>
    <w:rsid w:val="00736765"/>
    <w:rsid w:val="00764503"/>
    <w:rsid w:val="00821396"/>
    <w:rsid w:val="00824788"/>
    <w:rsid w:val="008378B7"/>
    <w:rsid w:val="008474F8"/>
    <w:rsid w:val="008A012C"/>
    <w:rsid w:val="00946588"/>
    <w:rsid w:val="009C75D5"/>
    <w:rsid w:val="00A771E2"/>
    <w:rsid w:val="00AA416A"/>
    <w:rsid w:val="00B34C73"/>
    <w:rsid w:val="00B725CD"/>
    <w:rsid w:val="00B87B9D"/>
    <w:rsid w:val="00BA6350"/>
    <w:rsid w:val="00D05CCC"/>
    <w:rsid w:val="00D330DB"/>
    <w:rsid w:val="00E82065"/>
    <w:rsid w:val="00FC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33"/>
        <o:r id="V:Rule4" type="connector" idref="#_x0000_s1042"/>
        <o:r id="V:Rule5" type="connector" idref="#_x0000_s1036"/>
        <o:r id="V:Rule6" type="connector" idref="#_x0000_s1035"/>
        <o:r id="V:Rule7" type="connector" idref="#_x0000_s1054"/>
        <o:r id="V:Rule8" type="connector" idref="#_x0000_s1055"/>
        <o:r id="V:Rule9" type="connector" idref="#_x0000_s1056"/>
        <o:r id="V:Rule10" type="connector" idref="#_x0000_s1057"/>
      </o:rules>
    </o:shapelayout>
  </w:shapeDefaults>
  <w:decimalSymbol w:val=","/>
  <w:listSeparator w:val=";"/>
  <w14:docId w14:val="4B168D40"/>
  <w15:docId w15:val="{B1460B02-A499-48FC-ABA1-6DF1638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8B7"/>
  </w:style>
  <w:style w:type="paragraph" w:styleId="a5">
    <w:name w:val="footer"/>
    <w:basedOn w:val="a"/>
    <w:link w:val="a6"/>
    <w:uiPriority w:val="99"/>
    <w:unhideWhenUsed/>
    <w:rsid w:val="0083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8B7"/>
  </w:style>
  <w:style w:type="paragraph" w:styleId="a7">
    <w:name w:val="List Paragraph"/>
    <w:basedOn w:val="a"/>
    <w:uiPriority w:val="34"/>
    <w:qFormat/>
    <w:rsid w:val="007645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4503"/>
    <w:rPr>
      <w:color w:val="0563C1" w:themeColor="hyperlink"/>
      <w:u w:val="single"/>
    </w:rPr>
  </w:style>
  <w:style w:type="character" w:customStyle="1" w:styleId="c2">
    <w:name w:val="c2"/>
    <w:basedOn w:val="a0"/>
    <w:rsid w:val="00764503"/>
  </w:style>
  <w:style w:type="character" w:customStyle="1" w:styleId="c10">
    <w:name w:val="c10"/>
    <w:basedOn w:val="a0"/>
    <w:rsid w:val="00764503"/>
  </w:style>
  <w:style w:type="paragraph" w:styleId="a9">
    <w:name w:val="Normal (Web)"/>
    <w:basedOn w:val="a"/>
    <w:uiPriority w:val="99"/>
    <w:unhideWhenUsed/>
    <w:rsid w:val="0076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1">
    <w:name w:val="ls1"/>
    <w:basedOn w:val="a0"/>
    <w:rsid w:val="00B34C73"/>
  </w:style>
  <w:style w:type="character" w:customStyle="1" w:styleId="ls115">
    <w:name w:val="ls115"/>
    <w:basedOn w:val="a0"/>
    <w:rsid w:val="00B34C73"/>
  </w:style>
  <w:style w:type="character" w:customStyle="1" w:styleId="ls116">
    <w:name w:val="ls116"/>
    <w:basedOn w:val="a0"/>
    <w:rsid w:val="00B34C73"/>
  </w:style>
  <w:style w:type="character" w:customStyle="1" w:styleId="ff3">
    <w:name w:val="ff3"/>
    <w:basedOn w:val="a0"/>
    <w:rsid w:val="00B34C73"/>
  </w:style>
  <w:style w:type="character" w:customStyle="1" w:styleId="ws135">
    <w:name w:val="ws135"/>
    <w:basedOn w:val="a0"/>
    <w:rsid w:val="00B34C73"/>
  </w:style>
  <w:style w:type="character" w:customStyle="1" w:styleId="ls117">
    <w:name w:val="ls117"/>
    <w:basedOn w:val="a0"/>
    <w:rsid w:val="00B34C73"/>
  </w:style>
  <w:style w:type="character" w:customStyle="1" w:styleId="ls119">
    <w:name w:val="ls119"/>
    <w:basedOn w:val="a0"/>
    <w:rsid w:val="00B34C73"/>
  </w:style>
  <w:style w:type="character" w:customStyle="1" w:styleId="ls11a">
    <w:name w:val="ls11a"/>
    <w:basedOn w:val="a0"/>
    <w:rsid w:val="00B34C73"/>
  </w:style>
  <w:style w:type="character" w:customStyle="1" w:styleId="ls11b">
    <w:name w:val="ls11b"/>
    <w:basedOn w:val="a0"/>
    <w:rsid w:val="00B34C73"/>
  </w:style>
  <w:style w:type="character" w:customStyle="1" w:styleId="ls11d">
    <w:name w:val="ls11d"/>
    <w:basedOn w:val="a0"/>
    <w:rsid w:val="00B34C73"/>
  </w:style>
  <w:style w:type="character" w:customStyle="1" w:styleId="ls11e">
    <w:name w:val="ls11e"/>
    <w:basedOn w:val="a0"/>
    <w:rsid w:val="00B34C73"/>
  </w:style>
  <w:style w:type="character" w:customStyle="1" w:styleId="ls11f">
    <w:name w:val="ls11f"/>
    <w:basedOn w:val="a0"/>
    <w:rsid w:val="00B34C73"/>
  </w:style>
  <w:style w:type="character" w:customStyle="1" w:styleId="ls120">
    <w:name w:val="ls120"/>
    <w:basedOn w:val="a0"/>
    <w:rsid w:val="00B34C73"/>
  </w:style>
  <w:style w:type="character" w:customStyle="1" w:styleId="ws13f">
    <w:name w:val="ws13f"/>
    <w:basedOn w:val="a0"/>
    <w:rsid w:val="00B34C73"/>
  </w:style>
  <w:style w:type="character" w:customStyle="1" w:styleId="lsa0">
    <w:name w:val="lsa0"/>
    <w:basedOn w:val="a0"/>
    <w:rsid w:val="00B34C73"/>
  </w:style>
  <w:style w:type="character" w:customStyle="1" w:styleId="lsae">
    <w:name w:val="lsae"/>
    <w:basedOn w:val="a0"/>
    <w:rsid w:val="00B34C73"/>
  </w:style>
  <w:style w:type="character" w:customStyle="1" w:styleId="ls122">
    <w:name w:val="ls122"/>
    <w:basedOn w:val="a0"/>
    <w:rsid w:val="00B34C73"/>
  </w:style>
  <w:style w:type="table" w:styleId="aa">
    <w:name w:val="Table Grid"/>
    <w:basedOn w:val="a1"/>
    <w:uiPriority w:val="39"/>
    <w:rsid w:val="00847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F%D1%82%D0%B5%D0%BB%D1%8C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53AA-6D7B-4FF9-829C-B6417A60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Подругина Екатерина Дмитрьевна</dc:creator>
  <cp:keywords/>
  <dc:description/>
  <cp:lastModifiedBy>Подругина Екатерина Дмитрьевна</cp:lastModifiedBy>
  <cp:revision>14</cp:revision>
  <cp:lastPrinted>2018-11-19T00:02:00Z</cp:lastPrinted>
  <dcterms:created xsi:type="dcterms:W3CDTF">2018-11-15T23:40:00Z</dcterms:created>
  <dcterms:modified xsi:type="dcterms:W3CDTF">2018-11-19T04:03:00Z</dcterms:modified>
</cp:coreProperties>
</file>