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7E" w:rsidRDefault="001F45BC" w:rsidP="001F45B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Электронная рабочая тетрадь как интерактивное средство обучения студентов </w:t>
      </w:r>
      <w:r w:rsidRPr="001F45BC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 и инвалидностью</w:t>
      </w:r>
    </w:p>
    <w:p w:rsidR="001F45BC" w:rsidRPr="001F45BC" w:rsidRDefault="001F45BC" w:rsidP="001F45B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A7E" w:rsidRPr="0006550B" w:rsidRDefault="004D6A7E" w:rsidP="00980B7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обучения с использованием информационных технологий является актуальной задачей обучения. В последнее время в систему обучения студентов </w:t>
      </w:r>
      <w:r w:rsidRPr="0006550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инвалидностью</w:t>
      </w:r>
      <w:r w:rsidRPr="0006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внедряются технологии дистанционной поддержки на протяжении всего учебного процесса. Преподаватель сопровождает работу студента в консультационном режиме, корректируя и направляя учебную деятельность. </w:t>
      </w:r>
    </w:p>
    <w:p w:rsidR="005348A2" w:rsidRDefault="004D6A7E" w:rsidP="00980B7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</w:t>
      </w:r>
      <w:r w:rsidR="001F4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06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«Информатика» в Хабаровском торгово-экономическом техникуме у студентов </w:t>
      </w:r>
      <w:r w:rsidRPr="0006550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инвалидностью</w:t>
      </w:r>
      <w:r w:rsidRPr="0006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Pr="00065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тетрадь</w:t>
      </w:r>
      <w:r w:rsidR="00B904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созданную в формате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Студенту выдается ссылка на рабочую тетрадь и весь учебный материал доступен во время текущего учебного года.</w:t>
      </w:r>
    </w:p>
    <w:p w:rsidR="004D6A7E" w:rsidRDefault="00904C73" w:rsidP="00FE240D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3481063"/>
            <wp:effectExtent l="114300" t="114300" r="114300" b="139065"/>
            <wp:docPr id="1" name="Рисунок 1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4A6FC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"/>
                    <a:stretch/>
                  </pic:blipFill>
                  <pic:spPr bwMode="auto">
                    <a:xfrm>
                      <a:off x="0" y="0"/>
                      <a:ext cx="4926118" cy="34890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665" w:rsidRDefault="00980B70" w:rsidP="00980B70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создания рабочей тетради </w:t>
      </w:r>
      <w:r w:rsidR="001F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0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эффективности обучения и уровня творческого развития обучаемых с ограниченными возможностями здоровья и инвалидностью.</w:t>
      </w:r>
    </w:p>
    <w:p w:rsidR="00980B70" w:rsidRPr="00980B70" w:rsidRDefault="00980B70" w:rsidP="00980B7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70">
        <w:rPr>
          <w:rFonts w:ascii="Times New Roman" w:hAnsi="Times New Roman" w:cs="Times New Roman"/>
          <w:sz w:val="28"/>
          <w:szCs w:val="28"/>
        </w:rPr>
        <w:t>Для успешного использования электронной тетради в учебном процессе пособие содерж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0B70">
        <w:rPr>
          <w:rFonts w:ascii="Times New Roman" w:hAnsi="Times New Roman" w:cs="Times New Roman"/>
          <w:sz w:val="28"/>
          <w:szCs w:val="28"/>
        </w:rPr>
        <w:t xml:space="preserve">т ряд обязательных компонентов: </w:t>
      </w:r>
    </w:p>
    <w:p w:rsidR="00980B70" w:rsidRDefault="00980B70" w:rsidP="00980B70">
      <w:pPr>
        <w:pStyle w:val="a3"/>
        <w:numPr>
          <w:ilvl w:val="0"/>
          <w:numId w:val="1"/>
        </w:num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0B70">
        <w:rPr>
          <w:rFonts w:ascii="Times New Roman" w:hAnsi="Times New Roman" w:cs="Times New Roman"/>
          <w:sz w:val="28"/>
          <w:szCs w:val="28"/>
        </w:rPr>
        <w:lastRenderedPageBreak/>
        <w:t xml:space="preserve">Блок теоретического материала, разбитый на небольшие, но логически завершенные фрагменты, содержащие основную информацию, подлежащую усвоению. </w:t>
      </w:r>
      <w:r w:rsidR="00400EA0">
        <w:rPr>
          <w:rFonts w:ascii="Times New Roman" w:hAnsi="Times New Roman"/>
          <w:sz w:val="28"/>
          <w:szCs w:val="28"/>
        </w:rPr>
        <w:t xml:space="preserve">Использование видеоуроков в этом блоке </w:t>
      </w:r>
      <w:r w:rsidR="00400EA0" w:rsidRPr="00EF79A7">
        <w:rPr>
          <w:rFonts w:ascii="Times New Roman" w:hAnsi="Times New Roman"/>
          <w:sz w:val="28"/>
          <w:szCs w:val="28"/>
        </w:rPr>
        <w:t>значительно оживляет процесс изучения курса</w:t>
      </w:r>
      <w:r w:rsidR="00400EA0">
        <w:rPr>
          <w:rFonts w:ascii="Times New Roman" w:hAnsi="Times New Roman"/>
          <w:sz w:val="28"/>
          <w:szCs w:val="28"/>
        </w:rPr>
        <w:t>.</w:t>
      </w:r>
    </w:p>
    <w:p w:rsidR="00980B70" w:rsidRPr="00980B70" w:rsidRDefault="00A02361" w:rsidP="00FE240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9512" cy="3185160"/>
            <wp:effectExtent l="0" t="0" r="0" b="0"/>
            <wp:docPr id="2" name="Рисунок 2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412D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701" cy="31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E0" w:rsidRPr="00CD72E0" w:rsidRDefault="00FE240D" w:rsidP="00CD72E0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2027555</wp:posOffset>
            </wp:positionH>
            <wp:positionV relativeFrom="paragraph">
              <wp:posOffset>1607185</wp:posOffset>
            </wp:positionV>
            <wp:extent cx="4486275" cy="2240980"/>
            <wp:effectExtent l="133350" t="114300" r="104775" b="140335"/>
            <wp:wrapTight wrapText="bothSides">
              <wp:wrapPolygon edited="0">
                <wp:start x="-459" y="-1102"/>
                <wp:lineTo x="-642" y="-734"/>
                <wp:lineTo x="-550" y="22769"/>
                <wp:lineTo x="22013" y="22769"/>
                <wp:lineTo x="22013" y="-1102"/>
                <wp:lineTo x="-459" y="-1102"/>
              </wp:wrapPolygon>
            </wp:wrapTight>
            <wp:docPr id="3" name="Рисунок 3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41BA1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240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B70" w:rsidRPr="00CD72E0">
        <w:rPr>
          <w:rFonts w:ascii="Times New Roman" w:hAnsi="Times New Roman" w:cs="Times New Roman"/>
          <w:sz w:val="28"/>
          <w:szCs w:val="28"/>
        </w:rPr>
        <w:t xml:space="preserve">Блок формирования знаний, умений и навыков, содержащий виртуальные демонстрации, практические работы, комплекс разноуровневых заданий по каждой теме. </w:t>
      </w:r>
      <w:r w:rsidR="00CD72E0" w:rsidRPr="00CD72E0">
        <w:rPr>
          <w:rFonts w:ascii="Times New Roman" w:hAnsi="Times New Roman" w:cs="Times New Roman"/>
          <w:sz w:val="28"/>
          <w:szCs w:val="28"/>
        </w:rPr>
        <w:t xml:space="preserve">Используются задания в игровой форме, созданные с помощью сервиса </w:t>
      </w:r>
      <w:proofErr w:type="spellStart"/>
      <w:r w:rsidR="00CD72E0" w:rsidRPr="00CD72E0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CD72E0" w:rsidRPr="00CD72E0">
        <w:rPr>
          <w:rFonts w:ascii="Times New Roman" w:hAnsi="Times New Roman" w:cs="Times New Roman"/>
          <w:sz w:val="28"/>
          <w:szCs w:val="28"/>
        </w:rPr>
        <w:t>. Применение наглядных и технических средств обучения способствует не только эффективному усвоению соответствующей информации, но и активизирует познавательную деятельность обучающихся, повышает интерес к уче</w:t>
      </w:r>
      <w:r w:rsidR="009F5AD5">
        <w:rPr>
          <w:rFonts w:ascii="Times New Roman" w:hAnsi="Times New Roman" w:cs="Times New Roman"/>
          <w:sz w:val="28"/>
          <w:szCs w:val="28"/>
        </w:rPr>
        <w:t>бе</w:t>
      </w:r>
      <w:bookmarkStart w:id="0" w:name="_GoBack"/>
      <w:bookmarkEnd w:id="0"/>
      <w:r w:rsidR="00CD72E0" w:rsidRPr="00CD72E0">
        <w:rPr>
          <w:rFonts w:ascii="Times New Roman" w:hAnsi="Times New Roman" w:cs="Times New Roman"/>
          <w:sz w:val="28"/>
          <w:szCs w:val="28"/>
        </w:rPr>
        <w:t xml:space="preserve">. Принцип интерактивности проявляется в том, что при использовании данного </w:t>
      </w:r>
      <w:r w:rsidR="00CD72E0" w:rsidRPr="00CD72E0">
        <w:rPr>
          <w:rFonts w:ascii="Times New Roman" w:hAnsi="Times New Roman" w:cs="Times New Roman"/>
          <w:sz w:val="28"/>
          <w:szCs w:val="28"/>
        </w:rPr>
        <w:lastRenderedPageBreak/>
        <w:t>сервиса происходит двухстороннее общение пользователя с компьютером в режиме диалога, обучающиеся могут выбрать способы получения учебной информации, получить мгновенный отклик от сервиса на свои учебные действия.</w:t>
      </w:r>
    </w:p>
    <w:p w:rsidR="00A02361" w:rsidRPr="00A02361" w:rsidRDefault="00A02361" w:rsidP="005F3B6D">
      <w:pPr>
        <w:pStyle w:val="a3"/>
        <w:numPr>
          <w:ilvl w:val="0"/>
          <w:numId w:val="1"/>
        </w:numPr>
        <w:spacing w:after="0" w:line="30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02361">
        <w:rPr>
          <w:rFonts w:ascii="Times New Roman" w:hAnsi="Times New Roman"/>
          <w:sz w:val="28"/>
          <w:szCs w:val="28"/>
        </w:rPr>
        <w:t>Блок контроля знаний студентов по каждой теме, содержащий разноуровневые задания и тесты, с занесением результатов в базу данных.</w:t>
      </w:r>
    </w:p>
    <w:p w:rsidR="00FE240D" w:rsidRDefault="00FE240D" w:rsidP="00A02361">
      <w:p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875" cy="2525885"/>
            <wp:effectExtent l="133350" t="114300" r="123825" b="160655"/>
            <wp:docPr id="4" name="Рисунок 4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4417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354" cy="2551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61" w:rsidRDefault="00FE240D" w:rsidP="00A02361">
      <w:pPr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7675" cy="2040771"/>
            <wp:effectExtent l="114300" t="114300" r="104775" b="150495"/>
            <wp:docPr id="5" name="Рисунок 5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41E1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880" cy="20471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241F" w:rsidRDefault="00FE240D" w:rsidP="00FE240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созданы с помощью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формы. Отве</w:t>
      </w:r>
      <w:r w:rsidR="00505C9E">
        <w:rPr>
          <w:rFonts w:ascii="Times New Roman" w:hAnsi="Times New Roman" w:cs="Times New Roman"/>
          <w:sz w:val="28"/>
          <w:szCs w:val="28"/>
        </w:rPr>
        <w:t xml:space="preserve">чая </w:t>
      </w:r>
      <w:r>
        <w:rPr>
          <w:rFonts w:ascii="Times New Roman" w:hAnsi="Times New Roman" w:cs="Times New Roman"/>
          <w:sz w:val="28"/>
          <w:szCs w:val="28"/>
        </w:rPr>
        <w:t>на вопросы</w:t>
      </w:r>
      <w:r w:rsidR="00505C9E">
        <w:rPr>
          <w:rFonts w:ascii="Times New Roman" w:hAnsi="Times New Roman" w:cs="Times New Roman"/>
          <w:sz w:val="28"/>
          <w:szCs w:val="28"/>
        </w:rPr>
        <w:t>, обучающийся может посмотреть видео с объяснением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41F" w:rsidRDefault="005E7076" w:rsidP="00FE240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137160</wp:posOffset>
                </wp:positionV>
                <wp:extent cx="705050" cy="381000"/>
                <wp:effectExtent l="19050" t="19050" r="19050" b="38100"/>
                <wp:wrapNone/>
                <wp:docPr id="8" name="Полилиния: фигур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50" cy="381000"/>
                        </a:xfrm>
                        <a:custGeom>
                          <a:avLst/>
                          <a:gdLst>
                            <a:gd name="connsiteX0" fmla="*/ 704850 w 705050"/>
                            <a:gd name="connsiteY0" fmla="*/ 152400 h 381000"/>
                            <a:gd name="connsiteX1" fmla="*/ 676275 w 705050"/>
                            <a:gd name="connsiteY1" fmla="*/ 104775 h 381000"/>
                            <a:gd name="connsiteX2" fmla="*/ 647700 w 705050"/>
                            <a:gd name="connsiteY2" fmla="*/ 95250 h 381000"/>
                            <a:gd name="connsiteX3" fmla="*/ 552450 w 705050"/>
                            <a:gd name="connsiteY3" fmla="*/ 47625 h 381000"/>
                            <a:gd name="connsiteX4" fmla="*/ 466725 w 705050"/>
                            <a:gd name="connsiteY4" fmla="*/ 9525 h 381000"/>
                            <a:gd name="connsiteX5" fmla="*/ 438150 w 705050"/>
                            <a:gd name="connsiteY5" fmla="*/ 0 h 381000"/>
                            <a:gd name="connsiteX6" fmla="*/ 114300 w 705050"/>
                            <a:gd name="connsiteY6" fmla="*/ 9525 h 381000"/>
                            <a:gd name="connsiteX7" fmla="*/ 57150 w 705050"/>
                            <a:gd name="connsiteY7" fmla="*/ 28575 h 381000"/>
                            <a:gd name="connsiteX8" fmla="*/ 9525 w 705050"/>
                            <a:gd name="connsiteY8" fmla="*/ 85725 h 381000"/>
                            <a:gd name="connsiteX9" fmla="*/ 0 w 705050"/>
                            <a:gd name="connsiteY9" fmla="*/ 114300 h 381000"/>
                            <a:gd name="connsiteX10" fmla="*/ 9525 w 705050"/>
                            <a:gd name="connsiteY10" fmla="*/ 276225 h 381000"/>
                            <a:gd name="connsiteX11" fmla="*/ 28575 w 705050"/>
                            <a:gd name="connsiteY11" fmla="*/ 304800 h 381000"/>
                            <a:gd name="connsiteX12" fmla="*/ 85725 w 705050"/>
                            <a:gd name="connsiteY12" fmla="*/ 352425 h 381000"/>
                            <a:gd name="connsiteX13" fmla="*/ 142875 w 705050"/>
                            <a:gd name="connsiteY13" fmla="*/ 381000 h 381000"/>
                            <a:gd name="connsiteX14" fmla="*/ 466725 w 705050"/>
                            <a:gd name="connsiteY14" fmla="*/ 371475 h 381000"/>
                            <a:gd name="connsiteX15" fmla="*/ 504825 w 705050"/>
                            <a:gd name="connsiteY15" fmla="*/ 361950 h 381000"/>
                            <a:gd name="connsiteX16" fmla="*/ 600075 w 705050"/>
                            <a:gd name="connsiteY16" fmla="*/ 323850 h 381000"/>
                            <a:gd name="connsiteX17" fmla="*/ 628650 w 705050"/>
                            <a:gd name="connsiteY17" fmla="*/ 314325 h 381000"/>
                            <a:gd name="connsiteX18" fmla="*/ 685800 w 705050"/>
                            <a:gd name="connsiteY18" fmla="*/ 266700 h 381000"/>
                            <a:gd name="connsiteX19" fmla="*/ 704850 w 705050"/>
                            <a:gd name="connsiteY19" fmla="*/ 1524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705050" h="381000">
                              <a:moveTo>
                                <a:pt x="704850" y="152400"/>
                              </a:moveTo>
                              <a:cubicBezTo>
                                <a:pt x="703263" y="125413"/>
                                <a:pt x="689366" y="117866"/>
                                <a:pt x="676275" y="104775"/>
                              </a:cubicBezTo>
                              <a:cubicBezTo>
                                <a:pt x="669175" y="97675"/>
                                <a:pt x="656477" y="100126"/>
                                <a:pt x="647700" y="95250"/>
                              </a:cubicBezTo>
                              <a:cubicBezTo>
                                <a:pt x="554915" y="43703"/>
                                <a:pt x="626909" y="66240"/>
                                <a:pt x="552450" y="47625"/>
                              </a:cubicBezTo>
                              <a:cubicBezTo>
                                <a:pt x="507167" y="17436"/>
                                <a:pt x="534735" y="32195"/>
                                <a:pt x="466725" y="9525"/>
                              </a:cubicBezTo>
                              <a:lnTo>
                                <a:pt x="438150" y="0"/>
                              </a:lnTo>
                              <a:cubicBezTo>
                                <a:pt x="330200" y="3175"/>
                                <a:pt x="221994" y="1448"/>
                                <a:pt x="114300" y="9525"/>
                              </a:cubicBezTo>
                              <a:cubicBezTo>
                                <a:pt x="94276" y="11027"/>
                                <a:pt x="57150" y="28575"/>
                                <a:pt x="57150" y="28575"/>
                              </a:cubicBezTo>
                              <a:cubicBezTo>
                                <a:pt x="36084" y="49641"/>
                                <a:pt x="22786" y="59203"/>
                                <a:pt x="9525" y="85725"/>
                              </a:cubicBezTo>
                              <a:cubicBezTo>
                                <a:pt x="5035" y="94705"/>
                                <a:pt x="3175" y="104775"/>
                                <a:pt x="0" y="114300"/>
                              </a:cubicBezTo>
                              <a:cubicBezTo>
                                <a:pt x="3175" y="168275"/>
                                <a:pt x="1504" y="222755"/>
                                <a:pt x="9525" y="276225"/>
                              </a:cubicBezTo>
                              <a:cubicBezTo>
                                <a:pt x="11223" y="287546"/>
                                <a:pt x="21246" y="296006"/>
                                <a:pt x="28575" y="304800"/>
                              </a:cubicBezTo>
                              <a:cubicBezTo>
                                <a:pt x="43622" y="322856"/>
                                <a:pt x="64318" y="341721"/>
                                <a:pt x="85725" y="352425"/>
                              </a:cubicBezTo>
                              <a:cubicBezTo>
                                <a:pt x="164595" y="391860"/>
                                <a:pt x="60983" y="326405"/>
                                <a:pt x="142875" y="381000"/>
                              </a:cubicBezTo>
                              <a:cubicBezTo>
                                <a:pt x="250825" y="377825"/>
                                <a:pt x="358878" y="377151"/>
                                <a:pt x="466725" y="371475"/>
                              </a:cubicBezTo>
                              <a:cubicBezTo>
                                <a:pt x="479798" y="370787"/>
                                <a:pt x="492286" y="365712"/>
                                <a:pt x="504825" y="361950"/>
                              </a:cubicBezTo>
                              <a:cubicBezTo>
                                <a:pt x="601182" y="333043"/>
                                <a:pt x="525816" y="355675"/>
                                <a:pt x="600075" y="323850"/>
                              </a:cubicBezTo>
                              <a:cubicBezTo>
                                <a:pt x="609303" y="319895"/>
                                <a:pt x="619670" y="318815"/>
                                <a:pt x="628650" y="314325"/>
                              </a:cubicBezTo>
                              <a:cubicBezTo>
                                <a:pt x="655172" y="301064"/>
                                <a:pt x="664734" y="287766"/>
                                <a:pt x="685800" y="266700"/>
                              </a:cubicBezTo>
                              <a:cubicBezTo>
                                <a:pt x="698457" y="190759"/>
                                <a:pt x="706437" y="179387"/>
                                <a:pt x="704850" y="15240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36424" id="Полилиния: фигура 8" o:spid="_x0000_s1026" style="position:absolute;margin-left:260.7pt;margin-top:10.8pt;width:55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5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" path="m704850,152400v-1587,-26987,-15484,-34534,-28575,-47625c669175,97675,656477,100126,647700,95250,554915,43703,626909,66240,552450,47625,507167,17436,534735,32195,466725,9525l438150,c330200,3175,221994,1448,114300,9525,94276,11027,57150,28575,57150,28575,36084,49641,22786,59203,9525,85725,5035,94705,3175,104775,,114300v3175,53975,1504,108455,9525,161925c11223,287546,21246,296006,28575,304800v15047,18056,35743,36921,57150,47625c164595,391860,60983,326405,142875,381000v107950,-3175,216003,-3849,323850,-9525c479798,370787,492286,365712,504825,361950v96357,-28907,20991,-6275,95250,-38100c609303,319895,619670,318815,628650,314325v26522,-13261,36084,-26559,57150,-47625c698457,190759,706437,179387,704850,152400xe" filled="f" strokecolor="red" strokeweight="1.5pt">
                <v:stroke joinstyle="miter"/>
                <v:path arrowok="t" o:connecttype="custom" o:connectlocs="704850,152400;676275,104775;647700,95250;552450,47625;466725,9525;438150,0;114300,9525;57150,28575;9525,85725;0,114300;9525,276225;28575,304800;85725,352425;142875,381000;466725,371475;504825,361950;600075,323850;628650,314325;685800,266700;704850,152400" o:connectangles="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1890516"/>
            <wp:effectExtent l="114300" t="114300" r="142875" b="147955"/>
            <wp:docPr id="6" name="Рисунок 6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50A55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905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1909207"/>
            <wp:effectExtent l="114300" t="114300" r="104775" b="148590"/>
            <wp:docPr id="7" name="Рисунок 7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50B9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86" cy="1927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240D" w:rsidRDefault="00505C9E" w:rsidP="00FE240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240D">
        <w:rPr>
          <w:rFonts w:ascii="Times New Roman" w:hAnsi="Times New Roman" w:cs="Times New Roman"/>
          <w:sz w:val="28"/>
          <w:szCs w:val="28"/>
        </w:rPr>
        <w:t>тудент имеет возможность посмотреть результаты выполненного теста, увидеть свои ошибки, узнать сразу свою оценку.</w:t>
      </w:r>
      <w:r w:rsidR="00400EA0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5E7076" w:rsidRPr="005E7076">
        <w:rPr>
          <w:rFonts w:ascii="Times New Roman" w:hAnsi="Times New Roman" w:cs="Times New Roman"/>
          <w:sz w:val="28"/>
          <w:szCs w:val="28"/>
        </w:rPr>
        <w:t>может посмотреть итоги теста.</w:t>
      </w:r>
    </w:p>
    <w:p w:rsidR="00FE240D" w:rsidRDefault="00FE240D" w:rsidP="00FE240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0D">
        <w:rPr>
          <w:rFonts w:ascii="Times New Roman" w:hAnsi="Times New Roman" w:cs="Times New Roman"/>
          <w:sz w:val="28"/>
          <w:szCs w:val="28"/>
        </w:rPr>
        <w:t>Таким образом, электронная тетрадь выполняет следующие функции: учебно-информационную, развивающую, контролирующую, функцию обратной связи в виде синхронного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40D" w:rsidRPr="00A02361" w:rsidRDefault="00FE240D" w:rsidP="00FE240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A7">
        <w:rPr>
          <w:rFonts w:ascii="Times New Roman" w:hAnsi="Times New Roman"/>
          <w:sz w:val="28"/>
          <w:szCs w:val="28"/>
        </w:rPr>
        <w:t>Использование электронной тетради в учебном процессе способно сформировать единую образовательную среду для работы внутри учебной группы на занятиях, вне уроков и за пределами учебного заведения. Повышаются возможности для индивидуализации работы студентов, а также совместной работы педагог</w:t>
      </w:r>
      <w:r>
        <w:rPr>
          <w:rFonts w:ascii="Times New Roman" w:hAnsi="Times New Roman"/>
          <w:sz w:val="28"/>
          <w:szCs w:val="28"/>
        </w:rPr>
        <w:t>а</w:t>
      </w:r>
      <w:r w:rsidRPr="00EF79A7">
        <w:rPr>
          <w:rFonts w:ascii="Times New Roman" w:hAnsi="Times New Roman"/>
          <w:sz w:val="28"/>
          <w:szCs w:val="28"/>
        </w:rPr>
        <w:t xml:space="preserve">. В результате использования электронной тетради расширен арсенал педагогических средств для организации самостоятельной работы студентов </w:t>
      </w:r>
      <w:r w:rsidR="005F1197" w:rsidRPr="0006550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инвалидностью</w:t>
      </w:r>
      <w:r w:rsidR="005F1197" w:rsidRPr="00EF79A7">
        <w:rPr>
          <w:rFonts w:ascii="Times New Roman" w:hAnsi="Times New Roman"/>
          <w:sz w:val="28"/>
          <w:szCs w:val="28"/>
        </w:rPr>
        <w:t xml:space="preserve"> </w:t>
      </w:r>
      <w:r w:rsidRPr="00EF79A7">
        <w:rPr>
          <w:rFonts w:ascii="Times New Roman" w:hAnsi="Times New Roman"/>
          <w:sz w:val="28"/>
          <w:szCs w:val="28"/>
        </w:rPr>
        <w:t xml:space="preserve">с использованием новых информационных технологий. </w:t>
      </w:r>
    </w:p>
    <w:sectPr w:rsidR="00FE240D" w:rsidRPr="00A0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B0B09"/>
    <w:multiLevelType w:val="hybridMultilevel"/>
    <w:tmpl w:val="12DA96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7E"/>
    <w:rsid w:val="0003241F"/>
    <w:rsid w:val="000E245B"/>
    <w:rsid w:val="001F45BC"/>
    <w:rsid w:val="002F0E27"/>
    <w:rsid w:val="00400EA0"/>
    <w:rsid w:val="004D6A7E"/>
    <w:rsid w:val="00505C9E"/>
    <w:rsid w:val="005348A2"/>
    <w:rsid w:val="00567119"/>
    <w:rsid w:val="005E4E25"/>
    <w:rsid w:val="005E7076"/>
    <w:rsid w:val="005F1197"/>
    <w:rsid w:val="005F3B6D"/>
    <w:rsid w:val="00616EAD"/>
    <w:rsid w:val="00657665"/>
    <w:rsid w:val="006E5BAA"/>
    <w:rsid w:val="00892544"/>
    <w:rsid w:val="008C614D"/>
    <w:rsid w:val="00904C73"/>
    <w:rsid w:val="00980B70"/>
    <w:rsid w:val="009F5AD5"/>
    <w:rsid w:val="00A02361"/>
    <w:rsid w:val="00B74F0C"/>
    <w:rsid w:val="00B9042C"/>
    <w:rsid w:val="00CD72E0"/>
    <w:rsid w:val="00CF2BF1"/>
    <w:rsid w:val="00E332A7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6261"/>
  <w15:chartTrackingRefBased/>
  <w15:docId w15:val="{867B4EAD-7F13-4BFC-BB39-E3F4511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svetlana.eremina0419@dnevnik.ru</dc:creator>
  <cp:keywords/>
  <dc:description/>
  <cp:lastModifiedBy>Подругина Екатерина Дмитрьевна</cp:lastModifiedBy>
  <cp:revision>17</cp:revision>
  <cp:lastPrinted>2018-09-14T00:45:00Z</cp:lastPrinted>
  <dcterms:created xsi:type="dcterms:W3CDTF">2018-09-12T03:23:00Z</dcterms:created>
  <dcterms:modified xsi:type="dcterms:W3CDTF">2018-09-14T03:19:00Z</dcterms:modified>
</cp:coreProperties>
</file>